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8" w:type="dxa"/>
        <w:tblLook w:val="04A0" w:firstRow="1" w:lastRow="0" w:firstColumn="1" w:lastColumn="0" w:noHBand="0" w:noVBand="1"/>
      </w:tblPr>
      <w:tblGrid>
        <w:gridCol w:w="3544"/>
        <w:gridCol w:w="6344"/>
      </w:tblGrid>
      <w:tr w:rsidR="00D61F71" w:rsidRPr="000F0DE8" w14:paraId="06FFC742" w14:textId="77777777" w:rsidTr="009450DE">
        <w:trPr>
          <w:trHeight w:val="531"/>
        </w:trPr>
        <w:tc>
          <w:tcPr>
            <w:tcW w:w="3544" w:type="dxa"/>
            <w:shd w:val="clear" w:color="auto" w:fill="auto"/>
          </w:tcPr>
          <w:p w14:paraId="310E43D0" w14:textId="77777777" w:rsidR="00D61F71" w:rsidRPr="00C84F07" w:rsidRDefault="00D61F71" w:rsidP="009450DE">
            <w:pPr>
              <w:jc w:val="center"/>
              <w:rPr>
                <w:b/>
                <w:bCs/>
              </w:rPr>
            </w:pPr>
            <w:r w:rsidRPr="00C84F07">
              <w:rPr>
                <w:b/>
                <w:bCs/>
              </w:rPr>
              <w:t>ỦY BAN NHÂN DÂN</w:t>
            </w:r>
          </w:p>
          <w:p w14:paraId="0B4C52AA" w14:textId="2942DCDD" w:rsidR="00D61F71" w:rsidRPr="000F0DE8" w:rsidRDefault="002B1F06" w:rsidP="009450DE">
            <w:pPr>
              <w:jc w:val="center"/>
            </w:pPr>
            <w:r w:rsidRPr="00C84F07">
              <w:rPr>
                <w:b/>
                <w:bCs/>
              </w:rPr>
              <w:t>HUYỆN PHÚ VANG</w:t>
            </w:r>
          </w:p>
        </w:tc>
        <w:tc>
          <w:tcPr>
            <w:tcW w:w="6344" w:type="dxa"/>
            <w:shd w:val="clear" w:color="auto" w:fill="auto"/>
          </w:tcPr>
          <w:p w14:paraId="0A0BFDE8" w14:textId="77777777" w:rsidR="00D61F71" w:rsidRPr="00C84F07" w:rsidRDefault="00D61F71" w:rsidP="009450DE">
            <w:pPr>
              <w:jc w:val="center"/>
              <w:rPr>
                <w:b/>
                <w:bCs/>
              </w:rPr>
            </w:pPr>
            <w:r w:rsidRPr="00C84F07">
              <w:rPr>
                <w:b/>
                <w:bCs/>
              </w:rPr>
              <w:t>CỘNG HÒA XÃ HỘI CHỦ NGHĨA VIỆT NAM</w:t>
            </w:r>
          </w:p>
          <w:p w14:paraId="09185EF6" w14:textId="29A20AAA" w:rsidR="00D61F71" w:rsidRPr="00C84F07" w:rsidRDefault="00D61F71" w:rsidP="009450DE">
            <w:pPr>
              <w:jc w:val="center"/>
              <w:rPr>
                <w:sz w:val="28"/>
                <w:szCs w:val="28"/>
              </w:rPr>
            </w:pPr>
            <w:r w:rsidRPr="00C84F07">
              <w:rPr>
                <w:b/>
                <w:bCs/>
                <w:sz w:val="28"/>
                <w:szCs w:val="28"/>
              </w:rPr>
              <w:t>Độc lập - Tự do - Hạnh phúc</w:t>
            </w:r>
          </w:p>
        </w:tc>
      </w:tr>
      <w:tr w:rsidR="00D61F71" w:rsidRPr="000F0DE8" w14:paraId="6C41BAD9" w14:textId="77777777" w:rsidTr="009450DE">
        <w:trPr>
          <w:trHeight w:val="1128"/>
        </w:trPr>
        <w:tc>
          <w:tcPr>
            <w:tcW w:w="3544" w:type="dxa"/>
            <w:shd w:val="clear" w:color="auto" w:fill="auto"/>
          </w:tcPr>
          <w:p w14:paraId="786F3B92" w14:textId="447CAA4B" w:rsidR="009450DE" w:rsidRPr="009450DE" w:rsidRDefault="009450DE" w:rsidP="009450DE">
            <w:pPr>
              <w:rPr>
                <w:sz w:val="10"/>
                <w:szCs w:val="10"/>
              </w:rPr>
            </w:pPr>
            <w:r w:rsidRPr="009450DE">
              <w:rPr>
                <w:b/>
                <w:bCs/>
                <w:noProof/>
              </w:rPr>
              <mc:AlternateContent>
                <mc:Choice Requires="wps">
                  <w:drawing>
                    <wp:anchor distT="4294967295" distB="4294967295" distL="114300" distR="114300" simplePos="0" relativeHeight="251662848" behindDoc="0" locked="0" layoutInCell="1" allowOverlap="1" wp14:anchorId="21D00438" wp14:editId="018A8AFD">
                      <wp:simplePos x="0" y="0"/>
                      <wp:positionH relativeFrom="column">
                        <wp:posOffset>657860</wp:posOffset>
                      </wp:positionH>
                      <wp:positionV relativeFrom="paragraph">
                        <wp:posOffset>15875</wp:posOffset>
                      </wp:positionV>
                      <wp:extent cx="83947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A499A" id="Straight Connector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1.25pt" to="117.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U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"/>
                  </w:pict>
                </mc:Fallback>
              </mc:AlternateContent>
            </w:r>
          </w:p>
          <w:p w14:paraId="786814D3" w14:textId="77777777" w:rsidR="001424B8" w:rsidRPr="001424B8" w:rsidRDefault="001424B8" w:rsidP="009450DE">
            <w:pPr>
              <w:jc w:val="center"/>
              <w:rPr>
                <w:sz w:val="10"/>
                <w:szCs w:val="10"/>
              </w:rPr>
            </w:pPr>
          </w:p>
          <w:p w14:paraId="53791EE2" w14:textId="5E8D7FBD" w:rsidR="00D61F71" w:rsidRPr="00C84F07" w:rsidRDefault="00D61F71" w:rsidP="009450DE">
            <w:pPr>
              <w:jc w:val="center"/>
            </w:pPr>
            <w:r w:rsidRPr="00C84F07">
              <w:t xml:space="preserve">Số: </w:t>
            </w:r>
            <w:r w:rsidR="0056319B">
              <w:t>256</w:t>
            </w:r>
            <w:r w:rsidR="00C84F07">
              <w:t xml:space="preserve"> </w:t>
            </w:r>
            <w:r w:rsidRPr="00C84F07">
              <w:t>/UBND-</w:t>
            </w:r>
            <w:r w:rsidR="00C84F07" w:rsidRPr="00C84F07">
              <w:t>CNTT</w:t>
            </w:r>
          </w:p>
          <w:p w14:paraId="7C025AC5" w14:textId="77777777" w:rsidR="001424B8" w:rsidRPr="001424B8" w:rsidRDefault="001424B8" w:rsidP="008E42ED">
            <w:pPr>
              <w:jc w:val="center"/>
              <w:rPr>
                <w:rStyle w:val="Emphasis"/>
                <w:i w:val="0"/>
                <w:iCs w:val="0"/>
                <w:sz w:val="10"/>
                <w:szCs w:val="10"/>
              </w:rPr>
            </w:pPr>
          </w:p>
          <w:p w14:paraId="10D46ACA" w14:textId="3AE66F2C" w:rsidR="00D61F71" w:rsidRPr="00D96413" w:rsidRDefault="00726270" w:rsidP="00D96413">
            <w:pPr>
              <w:jc w:val="center"/>
              <w:rPr>
                <w:sz w:val="24"/>
                <w:szCs w:val="24"/>
              </w:rPr>
            </w:pPr>
            <w:r w:rsidRPr="00D96413">
              <w:rPr>
                <w:rStyle w:val="Emphasis"/>
                <w:i w:val="0"/>
                <w:iCs w:val="0"/>
                <w:sz w:val="24"/>
                <w:szCs w:val="24"/>
              </w:rPr>
              <w:t>V/v</w:t>
            </w:r>
            <w:r w:rsidR="00D96413" w:rsidRPr="00D96413">
              <w:rPr>
                <w:rStyle w:val="Emphasis"/>
                <w:i w:val="0"/>
                <w:iCs w:val="0"/>
                <w:sz w:val="24"/>
                <w:szCs w:val="24"/>
              </w:rPr>
              <w:t xml:space="preserve"> </w:t>
            </w:r>
            <w:r w:rsidR="00D96413" w:rsidRPr="00D96413">
              <w:rPr>
                <w:color w:val="000000"/>
                <w:sz w:val="24"/>
                <w:szCs w:val="24"/>
                <w:shd w:val="clear" w:color="auto" w:fill="FFFFFF"/>
              </w:rPr>
              <w:t>báo cáo công tác kiểm soát thủ tục hành chính</w:t>
            </w:r>
            <w:r w:rsidR="00D96413" w:rsidRPr="00D96413">
              <w:rPr>
                <w:sz w:val="24"/>
                <w:szCs w:val="24"/>
              </w:rPr>
              <w:t xml:space="preserve"> trên hệ thống thông tin báo cáo chính phủ</w:t>
            </w:r>
          </w:p>
          <w:p w14:paraId="03476117" w14:textId="77777777" w:rsidR="007F1588" w:rsidRDefault="007F1588" w:rsidP="009450DE">
            <w:pPr>
              <w:rPr>
                <w:sz w:val="28"/>
                <w:szCs w:val="28"/>
              </w:rPr>
            </w:pPr>
          </w:p>
          <w:p w14:paraId="1D8BD1D2" w14:textId="1BFE3BC3" w:rsidR="00D96413" w:rsidRPr="007F1588" w:rsidRDefault="00D96413" w:rsidP="009450DE">
            <w:pPr>
              <w:rPr>
                <w:sz w:val="28"/>
                <w:szCs w:val="28"/>
              </w:rPr>
            </w:pPr>
          </w:p>
        </w:tc>
        <w:tc>
          <w:tcPr>
            <w:tcW w:w="6344" w:type="dxa"/>
            <w:shd w:val="clear" w:color="auto" w:fill="auto"/>
          </w:tcPr>
          <w:p w14:paraId="038C5969" w14:textId="487FDBBF" w:rsidR="009450DE" w:rsidRPr="001424B8" w:rsidRDefault="009450DE" w:rsidP="009450DE">
            <w:pPr>
              <w:rPr>
                <w:i/>
                <w:sz w:val="20"/>
                <w:szCs w:val="20"/>
              </w:rPr>
            </w:pPr>
            <w:r w:rsidRPr="009450DE">
              <w:rPr>
                <w:b/>
                <w:bCs/>
                <w:noProof/>
              </w:rPr>
              <mc:AlternateContent>
                <mc:Choice Requires="wps">
                  <w:drawing>
                    <wp:anchor distT="4294967295" distB="4294967295" distL="114300" distR="114300" simplePos="0" relativeHeight="251663872" behindDoc="0" locked="0" layoutInCell="1" allowOverlap="1" wp14:anchorId="443E9CB2" wp14:editId="480473FD">
                      <wp:simplePos x="0" y="0"/>
                      <wp:positionH relativeFrom="column">
                        <wp:posOffset>848995</wp:posOffset>
                      </wp:positionH>
                      <wp:positionV relativeFrom="paragraph">
                        <wp:posOffset>47625</wp:posOffset>
                      </wp:positionV>
                      <wp:extent cx="2103120"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5332" id="Straight Connector 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3.75pt" to="23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6VM2g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"/>
                  </w:pict>
                </mc:Fallback>
              </mc:AlternateContent>
            </w:r>
            <w:r w:rsidR="00D61F71" w:rsidRPr="00D61F71">
              <w:rPr>
                <w:i/>
                <w:sz w:val="28"/>
                <w:szCs w:val="28"/>
              </w:rPr>
              <w:t xml:space="preserve">   </w:t>
            </w:r>
            <w:r w:rsidR="00D61F71" w:rsidRPr="001424B8">
              <w:rPr>
                <w:i/>
                <w:sz w:val="20"/>
                <w:szCs w:val="20"/>
              </w:rPr>
              <w:t xml:space="preserve"> </w:t>
            </w:r>
          </w:p>
          <w:p w14:paraId="17FD2A87" w14:textId="11D057DB" w:rsidR="00D61F71" w:rsidRPr="00C84F07" w:rsidRDefault="00C84F07" w:rsidP="009450DE">
            <w:pPr>
              <w:jc w:val="center"/>
              <w:rPr>
                <w:i/>
                <w:iCs/>
              </w:rPr>
            </w:pPr>
            <w:r w:rsidRPr="00C84F07">
              <w:rPr>
                <w:i/>
              </w:rPr>
              <w:t>Phú Vang</w:t>
            </w:r>
            <w:r w:rsidR="00D61F71" w:rsidRPr="00C84F07">
              <w:rPr>
                <w:i/>
                <w:iCs/>
              </w:rPr>
              <w:t xml:space="preserve">, ngày </w:t>
            </w:r>
            <w:r w:rsidR="0056319B">
              <w:rPr>
                <w:i/>
                <w:iCs/>
              </w:rPr>
              <w:t>23</w:t>
            </w:r>
            <w:bookmarkStart w:id="0" w:name="_GoBack"/>
            <w:bookmarkEnd w:id="0"/>
            <w:r w:rsidRPr="00C84F07">
              <w:rPr>
                <w:i/>
                <w:iCs/>
              </w:rPr>
              <w:t xml:space="preserve">  </w:t>
            </w:r>
            <w:r w:rsidR="00D61F71" w:rsidRPr="00C84F07">
              <w:rPr>
                <w:i/>
                <w:iCs/>
              </w:rPr>
              <w:t xml:space="preserve">tháng </w:t>
            </w:r>
            <w:r w:rsidR="0051699C" w:rsidRPr="00C84F07">
              <w:rPr>
                <w:i/>
                <w:iCs/>
              </w:rPr>
              <w:t>3</w:t>
            </w:r>
            <w:r w:rsidR="00D61F71" w:rsidRPr="00C84F07">
              <w:rPr>
                <w:i/>
                <w:iCs/>
              </w:rPr>
              <w:t xml:space="preserve"> năm 2021</w:t>
            </w:r>
          </w:p>
          <w:p w14:paraId="66552A39" w14:textId="77777777" w:rsidR="00D61F71" w:rsidRPr="000F0DE8" w:rsidRDefault="00D61F71" w:rsidP="009450DE"/>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19"/>
      </w:tblGrid>
      <w:tr w:rsidR="00DF0510" w14:paraId="3CAC77FA" w14:textId="77777777" w:rsidTr="007F1588">
        <w:tc>
          <w:tcPr>
            <w:tcW w:w="2694" w:type="dxa"/>
          </w:tcPr>
          <w:p w14:paraId="09ED9545" w14:textId="5D8FDC31" w:rsidR="00DF0510" w:rsidRDefault="00DF0510" w:rsidP="00DF0510">
            <w:pPr>
              <w:widowControl w:val="0"/>
              <w:spacing w:line="288" w:lineRule="auto"/>
              <w:jc w:val="both"/>
              <w:rPr>
                <w:color w:val="000000" w:themeColor="text1"/>
                <w:sz w:val="28"/>
                <w:szCs w:val="28"/>
              </w:rPr>
            </w:pPr>
            <w:r>
              <w:rPr>
                <w:color w:val="000000" w:themeColor="text1"/>
                <w:sz w:val="28"/>
                <w:szCs w:val="28"/>
              </w:rPr>
              <w:t xml:space="preserve">                   Kính gửi:</w:t>
            </w:r>
          </w:p>
        </w:tc>
        <w:tc>
          <w:tcPr>
            <w:tcW w:w="5919" w:type="dxa"/>
          </w:tcPr>
          <w:p w14:paraId="7A84332E" w14:textId="77777777" w:rsidR="00DF0510" w:rsidRDefault="00DF0510" w:rsidP="00DF0510">
            <w:pPr>
              <w:widowControl w:val="0"/>
              <w:spacing w:line="288" w:lineRule="auto"/>
              <w:jc w:val="both"/>
              <w:rPr>
                <w:color w:val="000000" w:themeColor="text1"/>
                <w:sz w:val="28"/>
                <w:szCs w:val="28"/>
              </w:rPr>
            </w:pPr>
          </w:p>
        </w:tc>
      </w:tr>
      <w:tr w:rsidR="00DF0510" w14:paraId="30E93539" w14:textId="77777777" w:rsidTr="007F1588">
        <w:tc>
          <w:tcPr>
            <w:tcW w:w="2694" w:type="dxa"/>
          </w:tcPr>
          <w:p w14:paraId="5B1B9C44" w14:textId="24629260" w:rsidR="00DF0510" w:rsidRDefault="00DF0510" w:rsidP="00DF0510">
            <w:pPr>
              <w:widowControl w:val="0"/>
              <w:spacing w:line="288" w:lineRule="auto"/>
              <w:jc w:val="both"/>
              <w:rPr>
                <w:color w:val="000000" w:themeColor="text1"/>
                <w:sz w:val="28"/>
                <w:szCs w:val="28"/>
              </w:rPr>
            </w:pPr>
          </w:p>
        </w:tc>
        <w:tc>
          <w:tcPr>
            <w:tcW w:w="5919" w:type="dxa"/>
          </w:tcPr>
          <w:p w14:paraId="6524917D" w14:textId="2C5ABA54" w:rsidR="00DF0510" w:rsidRDefault="00DF0510" w:rsidP="00DF0510">
            <w:pPr>
              <w:widowControl w:val="0"/>
              <w:spacing w:before="60" w:after="60"/>
              <w:jc w:val="both"/>
              <w:rPr>
                <w:color w:val="000000" w:themeColor="text1"/>
                <w:sz w:val="28"/>
                <w:szCs w:val="28"/>
              </w:rPr>
            </w:pPr>
            <w:r w:rsidRPr="009D7A1E">
              <w:rPr>
                <w:color w:val="000000" w:themeColor="text1"/>
                <w:sz w:val="28"/>
                <w:szCs w:val="28"/>
              </w:rPr>
              <w:t xml:space="preserve">- Các </w:t>
            </w:r>
            <w:r w:rsidR="00817ACF">
              <w:rPr>
                <w:color w:val="000000" w:themeColor="text1"/>
                <w:sz w:val="28"/>
                <w:szCs w:val="28"/>
              </w:rPr>
              <w:t>phòng ban chuyên môn thuộc UBND huyện</w:t>
            </w:r>
            <w:r w:rsidRPr="009D7A1E">
              <w:rPr>
                <w:color w:val="000000" w:themeColor="text1"/>
                <w:sz w:val="28"/>
                <w:szCs w:val="28"/>
              </w:rPr>
              <w:t>;</w:t>
            </w:r>
          </w:p>
          <w:p w14:paraId="4D46D1BE" w14:textId="211A4AE6" w:rsidR="00DF0510" w:rsidRDefault="00DF0510" w:rsidP="00DF0510">
            <w:pPr>
              <w:widowControl w:val="0"/>
              <w:spacing w:before="60" w:after="60"/>
              <w:jc w:val="both"/>
              <w:rPr>
                <w:color w:val="000000" w:themeColor="text1"/>
                <w:sz w:val="28"/>
                <w:szCs w:val="28"/>
              </w:rPr>
            </w:pPr>
            <w:r w:rsidRPr="009D7A1E">
              <w:rPr>
                <w:color w:val="000000" w:themeColor="text1"/>
                <w:sz w:val="28"/>
                <w:szCs w:val="28"/>
              </w:rPr>
              <w:t xml:space="preserve">- </w:t>
            </w:r>
            <w:r w:rsidR="00817ACF">
              <w:rPr>
                <w:color w:val="000000" w:themeColor="text1"/>
                <w:sz w:val="28"/>
                <w:szCs w:val="28"/>
              </w:rPr>
              <w:t>UBND các xã, thị trấn</w:t>
            </w:r>
            <w:r w:rsidR="00C84F07">
              <w:rPr>
                <w:color w:val="000000" w:themeColor="text1"/>
                <w:sz w:val="28"/>
                <w:szCs w:val="28"/>
              </w:rPr>
              <w:t>.</w:t>
            </w:r>
          </w:p>
        </w:tc>
      </w:tr>
    </w:tbl>
    <w:p w14:paraId="0F47CF47" w14:textId="77777777" w:rsidR="00DF0510" w:rsidRDefault="00DF0510" w:rsidP="00DF0510">
      <w:pPr>
        <w:widowControl w:val="0"/>
        <w:spacing w:line="288" w:lineRule="auto"/>
        <w:ind w:firstLine="720"/>
        <w:jc w:val="both"/>
        <w:rPr>
          <w:color w:val="000000" w:themeColor="text1"/>
          <w:sz w:val="28"/>
          <w:szCs w:val="28"/>
        </w:rPr>
      </w:pPr>
    </w:p>
    <w:p w14:paraId="2C5FC99B" w14:textId="0D85FAE2" w:rsidR="00D96413" w:rsidRDefault="00D96413" w:rsidP="00DF0510">
      <w:pPr>
        <w:widowControl w:val="0"/>
        <w:spacing w:line="288" w:lineRule="auto"/>
        <w:ind w:firstLine="720"/>
        <w:jc w:val="both"/>
        <w:rPr>
          <w:color w:val="000000" w:themeColor="text1"/>
          <w:spacing w:val="-2"/>
          <w:sz w:val="28"/>
          <w:szCs w:val="28"/>
        </w:rPr>
      </w:pPr>
      <w:r>
        <w:rPr>
          <w:color w:val="000000" w:themeColor="text1"/>
          <w:spacing w:val="-2"/>
          <w:sz w:val="28"/>
          <w:szCs w:val="28"/>
        </w:rPr>
        <w:t xml:space="preserve">Thực hiện </w:t>
      </w:r>
      <w:r>
        <w:rPr>
          <w:color w:val="000000"/>
          <w:sz w:val="28"/>
          <w:szCs w:val="28"/>
          <w:shd w:val="clear" w:color="auto" w:fill="FFFFFF"/>
        </w:rPr>
        <w:t xml:space="preserve">Công văn số 1659/UBND-HCC ngày 01/3/2021 của UBND tỉnh Thừa Thiên Huế </w:t>
      </w:r>
      <w:r w:rsidRPr="000517AA">
        <w:rPr>
          <w:color w:val="000000"/>
          <w:sz w:val="28"/>
          <w:szCs w:val="28"/>
          <w:shd w:val="clear" w:color="auto" w:fill="FFFFFF"/>
        </w:rPr>
        <w:t>về việc báo cáo công tác kiểm soát thủ tục hành chính, triển khai cơ chế một cửa, một cửa liên thông trong giải quyết thủ tục hành chính và thực hiện thủ tục hành chính trên m</w:t>
      </w:r>
      <w:r w:rsidR="002E60D3">
        <w:rPr>
          <w:color w:val="000000"/>
          <w:sz w:val="28"/>
          <w:szCs w:val="28"/>
          <w:shd w:val="clear" w:color="auto" w:fill="FFFFFF"/>
        </w:rPr>
        <w:t>ôi trường điện tử Quý I năm 202</w:t>
      </w:r>
      <w:r w:rsidR="0067006C">
        <w:rPr>
          <w:color w:val="000000"/>
          <w:sz w:val="28"/>
          <w:szCs w:val="28"/>
          <w:shd w:val="clear" w:color="auto" w:fill="FFFFFF"/>
        </w:rPr>
        <w:t>1</w:t>
      </w:r>
      <w:r w:rsidR="002E60D3">
        <w:rPr>
          <w:color w:val="000000"/>
          <w:sz w:val="28"/>
          <w:szCs w:val="28"/>
          <w:shd w:val="clear" w:color="auto" w:fill="FFFFFF"/>
        </w:rPr>
        <w:t xml:space="preserve">; </w:t>
      </w:r>
      <w:r w:rsidR="002B1F06">
        <w:rPr>
          <w:color w:val="000000" w:themeColor="text1"/>
          <w:spacing w:val="-2"/>
          <w:sz w:val="28"/>
          <w:szCs w:val="28"/>
        </w:rPr>
        <w:t>Côn</w:t>
      </w:r>
      <w:r>
        <w:rPr>
          <w:color w:val="000000" w:themeColor="text1"/>
          <w:spacing w:val="-2"/>
          <w:sz w:val="28"/>
          <w:szCs w:val="28"/>
        </w:rPr>
        <w:t>g văn số 1821/UBND-HCC ngày 05/</w:t>
      </w:r>
      <w:r w:rsidR="002B1F06">
        <w:rPr>
          <w:color w:val="000000" w:themeColor="text1"/>
          <w:spacing w:val="-2"/>
          <w:sz w:val="28"/>
          <w:szCs w:val="28"/>
        </w:rPr>
        <w:t>3/2021 của UBND tỉnh Thừa Thiên Huế về việc t</w:t>
      </w:r>
      <w:r w:rsidR="00DF0510" w:rsidRPr="00286902">
        <w:rPr>
          <w:color w:val="000000" w:themeColor="text1"/>
          <w:spacing w:val="-2"/>
          <w:sz w:val="28"/>
          <w:szCs w:val="28"/>
        </w:rPr>
        <w:t>hực hiện</w:t>
      </w:r>
      <w:r w:rsidR="002B1F06">
        <w:rPr>
          <w:color w:val="000000" w:themeColor="text1"/>
          <w:spacing w:val="-2"/>
          <w:sz w:val="28"/>
          <w:szCs w:val="28"/>
        </w:rPr>
        <w:t xml:space="preserve"> báo cáo thông qua hệ thống thông tin báo cáo của Văn phòng Chính Phủ. </w:t>
      </w:r>
    </w:p>
    <w:p w14:paraId="558951F4" w14:textId="70546D96" w:rsidR="00D96413" w:rsidRDefault="00D96413" w:rsidP="00DF0510">
      <w:pPr>
        <w:widowControl w:val="0"/>
        <w:spacing w:line="288" w:lineRule="auto"/>
        <w:ind w:firstLine="720"/>
        <w:jc w:val="both"/>
        <w:rPr>
          <w:color w:val="000000" w:themeColor="text1"/>
          <w:spacing w:val="-2"/>
          <w:sz w:val="28"/>
          <w:szCs w:val="28"/>
        </w:rPr>
      </w:pPr>
      <w:r>
        <w:rPr>
          <w:color w:val="000000" w:themeColor="text1"/>
          <w:spacing w:val="-2"/>
          <w:sz w:val="28"/>
          <w:szCs w:val="28"/>
        </w:rPr>
        <w:t>UBND huyện đã ban hành Công văn số 225/UBND-CNTT ngày 15/03/2021 về việc thực hiện báo cáo thông qua hệ thống báo cáo của Văn phòng Chính phủ</w:t>
      </w:r>
      <w:r w:rsidR="002E60D3">
        <w:rPr>
          <w:color w:val="000000" w:themeColor="text1"/>
          <w:spacing w:val="-2"/>
          <w:sz w:val="28"/>
          <w:szCs w:val="28"/>
        </w:rPr>
        <w:t xml:space="preserve"> và yêu cầu cơ quan, đơn vị đăng ký tài khoản trên cổng dịch vụ công và gửi danh sách về văn phòng UBND huyện để phân quyền trước ngày 19/3/2021</w:t>
      </w:r>
      <w:r>
        <w:rPr>
          <w:color w:val="000000" w:themeColor="text1"/>
          <w:spacing w:val="-2"/>
          <w:sz w:val="28"/>
          <w:szCs w:val="28"/>
        </w:rPr>
        <w:t>. Tuy nhiên việc đăng ký tài khoản trên cổng DVC quốc gia</w:t>
      </w:r>
      <w:r w:rsidR="00442029">
        <w:rPr>
          <w:color w:val="000000" w:themeColor="text1"/>
          <w:spacing w:val="-2"/>
          <w:sz w:val="28"/>
          <w:szCs w:val="28"/>
        </w:rPr>
        <w:t xml:space="preserve"> còn chậm tiến độ. Đến nay có 10</w:t>
      </w:r>
      <w:r w:rsidR="0067006C">
        <w:rPr>
          <w:color w:val="000000" w:themeColor="text1"/>
          <w:spacing w:val="-2"/>
          <w:sz w:val="28"/>
          <w:szCs w:val="28"/>
        </w:rPr>
        <w:t xml:space="preserve"> xã</w:t>
      </w:r>
      <w:r w:rsidR="00E21179">
        <w:rPr>
          <w:color w:val="000000" w:themeColor="text1"/>
          <w:spacing w:val="-2"/>
          <w:sz w:val="28"/>
          <w:szCs w:val="28"/>
        </w:rPr>
        <w:t xml:space="preserve">, thị trấn </w:t>
      </w:r>
      <w:r>
        <w:rPr>
          <w:color w:val="000000" w:themeColor="text1"/>
          <w:spacing w:val="-2"/>
          <w:sz w:val="28"/>
          <w:szCs w:val="28"/>
        </w:rPr>
        <w:t>chưa đăng ký tài khoản trên Cổng DVC quốc gia (Thuận An, Phú An, Phú Xuân, Phú Thanh, Phú Mỹ, Phú Lương, Vinh An, Vinh H</w:t>
      </w:r>
      <w:r w:rsidR="00442029">
        <w:rPr>
          <w:color w:val="000000" w:themeColor="text1"/>
          <w:spacing w:val="-2"/>
          <w:sz w:val="28"/>
          <w:szCs w:val="28"/>
        </w:rPr>
        <w:t>à</w:t>
      </w:r>
      <w:r w:rsidR="000C3847">
        <w:rPr>
          <w:color w:val="000000" w:themeColor="text1"/>
          <w:spacing w:val="-2"/>
          <w:sz w:val="28"/>
          <w:szCs w:val="28"/>
        </w:rPr>
        <w:t>, Phú Đa, Phú Gia) và 12 phòng ban chuyên môn thuộc UBND huyện</w:t>
      </w:r>
      <w:r w:rsidR="002E60D3">
        <w:rPr>
          <w:color w:val="000000" w:themeColor="text1"/>
          <w:spacing w:val="-2"/>
          <w:sz w:val="28"/>
          <w:szCs w:val="28"/>
        </w:rPr>
        <w:t xml:space="preserve"> vẫn chưa đăng ký</w:t>
      </w:r>
      <w:r w:rsidR="000C3847">
        <w:rPr>
          <w:color w:val="000000" w:themeColor="text1"/>
          <w:spacing w:val="-2"/>
          <w:sz w:val="28"/>
          <w:szCs w:val="28"/>
        </w:rPr>
        <w:t xml:space="preserve">. </w:t>
      </w:r>
    </w:p>
    <w:p w14:paraId="326248D8" w14:textId="77777777" w:rsidR="000C3847" w:rsidRDefault="000C3847" w:rsidP="000C3847">
      <w:pPr>
        <w:widowControl w:val="0"/>
        <w:spacing w:line="288" w:lineRule="auto"/>
        <w:ind w:firstLine="720"/>
        <w:jc w:val="both"/>
        <w:rPr>
          <w:color w:val="000000"/>
          <w:sz w:val="28"/>
          <w:szCs w:val="28"/>
          <w:shd w:val="clear" w:color="auto" w:fill="FFFFFF"/>
        </w:rPr>
      </w:pPr>
      <w:r>
        <w:rPr>
          <w:color w:val="000000" w:themeColor="text1"/>
          <w:spacing w:val="-2"/>
          <w:sz w:val="28"/>
          <w:szCs w:val="28"/>
        </w:rPr>
        <w:t xml:space="preserve">Để kịp thời </w:t>
      </w:r>
      <w:r w:rsidRPr="000517AA">
        <w:rPr>
          <w:color w:val="000000"/>
          <w:sz w:val="28"/>
          <w:szCs w:val="28"/>
          <w:shd w:val="clear" w:color="auto" w:fill="FFFFFF"/>
        </w:rPr>
        <w:t>báo cáo công tác kiểm soát thủ tục hành chính, triển khai cơ chế một cửa, một cửa liên thông trong giải quyết thủ tục hành chính</w:t>
      </w:r>
      <w:r>
        <w:rPr>
          <w:color w:val="000000"/>
          <w:sz w:val="28"/>
          <w:szCs w:val="28"/>
          <w:shd w:val="clear" w:color="auto" w:fill="FFFFFF"/>
        </w:rPr>
        <w:t xml:space="preserve"> trên hệ thống thông tin báo cáo chính phủ. UBND huyện yêu cầu:</w:t>
      </w:r>
    </w:p>
    <w:p w14:paraId="7865D6E4" w14:textId="79EB10B4" w:rsidR="000C3847" w:rsidRDefault="000C3847" w:rsidP="000C3847">
      <w:pPr>
        <w:widowControl w:val="0"/>
        <w:spacing w:line="288" w:lineRule="auto"/>
        <w:ind w:firstLine="720"/>
        <w:jc w:val="both"/>
        <w:rPr>
          <w:color w:val="000000" w:themeColor="text1"/>
          <w:spacing w:val="-2"/>
          <w:sz w:val="28"/>
          <w:szCs w:val="28"/>
        </w:rPr>
      </w:pPr>
      <w:r>
        <w:rPr>
          <w:color w:val="000000"/>
          <w:sz w:val="28"/>
          <w:szCs w:val="28"/>
          <w:shd w:val="clear" w:color="auto" w:fill="FFFFFF"/>
        </w:rPr>
        <w:t xml:space="preserve">- </w:t>
      </w:r>
      <w:r>
        <w:rPr>
          <w:color w:val="000000" w:themeColor="text1"/>
          <w:spacing w:val="-2"/>
          <w:sz w:val="28"/>
          <w:szCs w:val="28"/>
        </w:rPr>
        <w:t xml:space="preserve"> 12 phòng ban c</w:t>
      </w:r>
      <w:r w:rsidR="00E21179">
        <w:rPr>
          <w:color w:val="000000" w:themeColor="text1"/>
          <w:spacing w:val="-2"/>
          <w:sz w:val="28"/>
          <w:szCs w:val="28"/>
        </w:rPr>
        <w:t>huyên môn thuộc UBND huyện và 10</w:t>
      </w:r>
      <w:r>
        <w:rPr>
          <w:color w:val="000000" w:themeColor="text1"/>
          <w:spacing w:val="-2"/>
          <w:sz w:val="28"/>
          <w:szCs w:val="28"/>
        </w:rPr>
        <w:t xml:space="preserve"> xã</w:t>
      </w:r>
      <w:r w:rsidR="00E21179">
        <w:rPr>
          <w:color w:val="000000" w:themeColor="text1"/>
          <w:spacing w:val="-2"/>
          <w:sz w:val="28"/>
          <w:szCs w:val="28"/>
        </w:rPr>
        <w:t>, thị trấn</w:t>
      </w:r>
      <w:r>
        <w:rPr>
          <w:color w:val="000000" w:themeColor="text1"/>
          <w:spacing w:val="-2"/>
          <w:sz w:val="28"/>
          <w:szCs w:val="28"/>
        </w:rPr>
        <w:t xml:space="preserve"> chưa đăng</w:t>
      </w:r>
      <w:r w:rsidR="00E14A60">
        <w:rPr>
          <w:color w:val="000000" w:themeColor="text1"/>
          <w:spacing w:val="-2"/>
          <w:sz w:val="28"/>
          <w:szCs w:val="28"/>
        </w:rPr>
        <w:t xml:space="preserve"> ký</w:t>
      </w:r>
      <w:r w:rsidR="0067006C">
        <w:rPr>
          <w:color w:val="000000" w:themeColor="text1"/>
          <w:spacing w:val="-2"/>
          <w:sz w:val="28"/>
          <w:szCs w:val="28"/>
        </w:rPr>
        <w:t xml:space="preserve"> tài</w:t>
      </w:r>
      <w:r>
        <w:rPr>
          <w:color w:val="000000" w:themeColor="text1"/>
          <w:spacing w:val="-2"/>
          <w:sz w:val="28"/>
          <w:szCs w:val="28"/>
        </w:rPr>
        <w:t xml:space="preserve"> khoản trên Cổng DVC quốc gia đề nghị khẩn trươn</w:t>
      </w:r>
      <w:r w:rsidR="0067006C">
        <w:rPr>
          <w:color w:val="000000" w:themeColor="text1"/>
          <w:spacing w:val="-2"/>
          <w:sz w:val="28"/>
          <w:szCs w:val="28"/>
        </w:rPr>
        <w:t>g thực hiện đăng ký (Mỗi đơn</w:t>
      </w:r>
      <w:r>
        <w:rPr>
          <w:color w:val="000000" w:themeColor="text1"/>
          <w:spacing w:val="-2"/>
          <w:sz w:val="28"/>
          <w:szCs w:val="28"/>
        </w:rPr>
        <w:t xml:space="preserve"> vị đăng ký tối thiểu 01 Chuyên viên phụ trách nhập báo cáo</w:t>
      </w:r>
      <w:r w:rsidR="002E60D3">
        <w:rPr>
          <w:color w:val="000000" w:themeColor="text1"/>
          <w:spacing w:val="-2"/>
          <w:sz w:val="28"/>
          <w:szCs w:val="28"/>
        </w:rPr>
        <w:t>, gửi báo cáo;</w:t>
      </w:r>
      <w:r w:rsidR="00E14A60">
        <w:rPr>
          <w:color w:val="000000" w:themeColor="text1"/>
          <w:spacing w:val="-2"/>
          <w:sz w:val="28"/>
          <w:szCs w:val="28"/>
        </w:rPr>
        <w:t xml:space="preserve"> 01 lãnh đạo phê duyệt). Đã có hướng dẫn đăng ký và sử dụng hệ thống báo cáo Chính phủ tại Công văn số 255/UBND-CNTT ngày 15/03/2021 của UBND huyện.</w:t>
      </w:r>
    </w:p>
    <w:p w14:paraId="5F601F51" w14:textId="0F866E74" w:rsidR="00E14A60" w:rsidRPr="000C3847" w:rsidRDefault="00E14A60" w:rsidP="000C3847">
      <w:pPr>
        <w:widowControl w:val="0"/>
        <w:spacing w:line="288" w:lineRule="auto"/>
        <w:ind w:firstLine="720"/>
        <w:jc w:val="both"/>
        <w:rPr>
          <w:color w:val="000000"/>
          <w:sz w:val="28"/>
          <w:szCs w:val="28"/>
          <w:shd w:val="clear" w:color="auto" w:fill="FFFFFF"/>
        </w:rPr>
      </w:pPr>
      <w:r>
        <w:rPr>
          <w:color w:val="000000" w:themeColor="text1"/>
          <w:spacing w:val="-2"/>
          <w:sz w:val="28"/>
          <w:szCs w:val="28"/>
        </w:rPr>
        <w:t xml:space="preserve">- Thủ trưởng các phòng ban chuyên môn thuộc UBND huyện, Chủ tịch UBND các xã, thị trấn chỉ đạo các cán bộ phụ trách nhập liệu báo cáo của đơn vị, nhập số liệu kiểm soát TTHC trên hệ thống báo cáo chính phủ </w:t>
      </w:r>
      <w:r w:rsidRPr="00E14A60">
        <w:rPr>
          <w:b/>
          <w:color w:val="000000" w:themeColor="text1"/>
          <w:spacing w:val="-2"/>
          <w:sz w:val="28"/>
          <w:szCs w:val="28"/>
        </w:rPr>
        <w:t>trước ngày 30/3/2021</w:t>
      </w:r>
      <w:r w:rsidR="002E60D3">
        <w:rPr>
          <w:b/>
          <w:color w:val="000000" w:themeColor="text1"/>
          <w:spacing w:val="-2"/>
          <w:sz w:val="28"/>
          <w:szCs w:val="28"/>
        </w:rPr>
        <w:t>.</w:t>
      </w:r>
    </w:p>
    <w:p w14:paraId="2901C98B" w14:textId="0A498BC6" w:rsidR="00C84F07" w:rsidRPr="00286902" w:rsidRDefault="00C84F07" w:rsidP="00AF641F">
      <w:pPr>
        <w:widowControl w:val="0"/>
        <w:spacing w:before="40" w:after="40" w:line="288" w:lineRule="auto"/>
        <w:ind w:firstLine="720"/>
        <w:jc w:val="both"/>
        <w:rPr>
          <w:color w:val="000000" w:themeColor="text1"/>
          <w:spacing w:val="-4"/>
          <w:sz w:val="28"/>
          <w:szCs w:val="28"/>
        </w:rPr>
      </w:pPr>
      <w:r>
        <w:rPr>
          <w:color w:val="000000" w:themeColor="text1"/>
          <w:sz w:val="28"/>
          <w:szCs w:val="28"/>
        </w:rPr>
        <w:lastRenderedPageBreak/>
        <w:t>UBND huyện yêu cầu các cơ quan, đơn vị khẩn trương triển khai, thực</w:t>
      </w:r>
      <w:r w:rsidR="00E14A60">
        <w:rPr>
          <w:color w:val="000000" w:themeColor="text1"/>
          <w:sz w:val="28"/>
          <w:szCs w:val="28"/>
        </w:rPr>
        <w:t xml:space="preserve"> hiện đúng thời gian quy định. Thủ trưởng các phòng ban chuyên môn thuộc UBND huyện và Chủ tịch UBND các xã, thị trấn chịu trách nhiệm trước Chủ tịch UBND huyện </w:t>
      </w:r>
      <w:r w:rsidR="0067006C">
        <w:rPr>
          <w:color w:val="000000" w:themeColor="text1"/>
          <w:sz w:val="28"/>
          <w:szCs w:val="28"/>
        </w:rPr>
        <w:t>nếu báo cáo chậm trễ</w:t>
      </w:r>
      <w:r w:rsidR="002E60D3">
        <w:rPr>
          <w:color w:val="000000" w:themeColor="text1"/>
          <w:sz w:val="28"/>
          <w:szCs w:val="28"/>
        </w:rPr>
        <w:t xml:space="preserve"> làm ảnh hướng đến công tác chỉ đạo điều hành của UBND huyện.</w:t>
      </w:r>
      <w:r w:rsidR="0067006C">
        <w:rPr>
          <w:color w:val="000000" w:themeColor="text1"/>
          <w:sz w:val="28"/>
          <w:szCs w:val="28"/>
        </w:rPr>
        <w:t>/.</w:t>
      </w:r>
    </w:p>
    <w:p w14:paraId="29609C34" w14:textId="56139939" w:rsidR="00DF0510" w:rsidRPr="00D32C61" w:rsidRDefault="00DF0510" w:rsidP="00DF0510">
      <w:pPr>
        <w:widowControl w:val="0"/>
        <w:spacing w:line="288" w:lineRule="auto"/>
        <w:ind w:firstLine="720"/>
        <w:jc w:val="both"/>
        <w:rPr>
          <w:color w:val="000000" w:themeColor="text1"/>
          <w:sz w:val="28"/>
          <w:szCs w:val="28"/>
          <w:lang w:val="vi-VN"/>
        </w:rPr>
      </w:pPr>
    </w:p>
    <w:tbl>
      <w:tblPr>
        <w:tblW w:w="0" w:type="auto"/>
        <w:tblBorders>
          <w:insideH w:val="single" w:sz="4" w:space="0" w:color="000000"/>
        </w:tblBorders>
        <w:tblLook w:val="04A0" w:firstRow="1" w:lastRow="0" w:firstColumn="1" w:lastColumn="0" w:noHBand="0" w:noVBand="1"/>
      </w:tblPr>
      <w:tblGrid>
        <w:gridCol w:w="4587"/>
        <w:gridCol w:w="4485"/>
      </w:tblGrid>
      <w:tr w:rsidR="00DF0510" w:rsidRPr="00D32C61" w14:paraId="0AA6910F" w14:textId="77777777" w:rsidTr="00B71CC8">
        <w:tc>
          <w:tcPr>
            <w:tcW w:w="4644" w:type="dxa"/>
            <w:shd w:val="clear" w:color="auto" w:fill="auto"/>
          </w:tcPr>
          <w:p w14:paraId="7A55365A" w14:textId="77777777" w:rsidR="00DF0510" w:rsidRPr="00D32C61" w:rsidRDefault="00DF0510" w:rsidP="00B71CC8">
            <w:pPr>
              <w:widowControl w:val="0"/>
              <w:jc w:val="both"/>
              <w:rPr>
                <w:rFonts w:eastAsia="Calibri"/>
                <w:b/>
                <w:bCs/>
                <w:i/>
                <w:iCs/>
                <w:color w:val="000000" w:themeColor="text1"/>
                <w:sz w:val="24"/>
                <w:szCs w:val="24"/>
              </w:rPr>
            </w:pPr>
            <w:r w:rsidRPr="00D32C61">
              <w:rPr>
                <w:rFonts w:eastAsia="Calibri"/>
                <w:b/>
                <w:bCs/>
                <w:i/>
                <w:iCs/>
                <w:color w:val="000000" w:themeColor="text1"/>
                <w:sz w:val="24"/>
                <w:szCs w:val="24"/>
                <w:lang w:val="vi-VN"/>
              </w:rPr>
              <w:t>Nơi nhận:</w:t>
            </w:r>
          </w:p>
          <w:p w14:paraId="0A662521" w14:textId="77777777" w:rsidR="00DF0510" w:rsidRPr="009D7A1E" w:rsidRDefault="00DF0510" w:rsidP="00DF0510">
            <w:pPr>
              <w:widowControl w:val="0"/>
              <w:jc w:val="both"/>
              <w:rPr>
                <w:color w:val="000000" w:themeColor="text1"/>
                <w:sz w:val="22"/>
                <w:szCs w:val="22"/>
              </w:rPr>
            </w:pPr>
            <w:r w:rsidRPr="009D7A1E">
              <w:rPr>
                <w:color w:val="000000" w:themeColor="text1"/>
                <w:sz w:val="22"/>
                <w:szCs w:val="22"/>
              </w:rPr>
              <w:t>- Như trên;</w:t>
            </w:r>
          </w:p>
          <w:p w14:paraId="0BAB13B2" w14:textId="754335C8" w:rsidR="00DF0510" w:rsidRPr="009D7A1E" w:rsidRDefault="00DF0510" w:rsidP="00DF0510">
            <w:pPr>
              <w:widowControl w:val="0"/>
              <w:jc w:val="both"/>
              <w:rPr>
                <w:color w:val="000000" w:themeColor="text1"/>
                <w:sz w:val="22"/>
                <w:szCs w:val="22"/>
              </w:rPr>
            </w:pPr>
            <w:r w:rsidRPr="009D7A1E">
              <w:rPr>
                <w:color w:val="000000" w:themeColor="text1"/>
                <w:sz w:val="22"/>
                <w:szCs w:val="22"/>
              </w:rPr>
              <w:t xml:space="preserve">- CT và các PCT UBND </w:t>
            </w:r>
            <w:r w:rsidR="00C84F07">
              <w:rPr>
                <w:color w:val="000000" w:themeColor="text1"/>
                <w:sz w:val="22"/>
                <w:szCs w:val="22"/>
              </w:rPr>
              <w:t>huyện</w:t>
            </w:r>
            <w:r w:rsidR="002E60D3">
              <w:rPr>
                <w:color w:val="000000" w:themeColor="text1"/>
                <w:sz w:val="22"/>
                <w:szCs w:val="22"/>
              </w:rPr>
              <w:t xml:space="preserve"> (B</w:t>
            </w:r>
            <w:r w:rsidRPr="009D7A1E">
              <w:rPr>
                <w:color w:val="000000" w:themeColor="text1"/>
                <w:sz w:val="22"/>
                <w:szCs w:val="22"/>
              </w:rPr>
              <w:t>/c);</w:t>
            </w:r>
          </w:p>
          <w:p w14:paraId="3D1F49B0" w14:textId="74DB1AAE" w:rsidR="00DF0510" w:rsidRDefault="00C84F07" w:rsidP="00DF0510">
            <w:pPr>
              <w:widowControl w:val="0"/>
              <w:jc w:val="both"/>
              <w:rPr>
                <w:color w:val="000000" w:themeColor="text1"/>
                <w:sz w:val="22"/>
                <w:szCs w:val="22"/>
              </w:rPr>
            </w:pPr>
            <w:r>
              <w:rPr>
                <w:color w:val="000000" w:themeColor="text1"/>
                <w:sz w:val="22"/>
                <w:szCs w:val="22"/>
              </w:rPr>
              <w:t>- CVP và các PCVP HĐND-UBND huyện;</w:t>
            </w:r>
          </w:p>
          <w:p w14:paraId="0FBB2644" w14:textId="1AC1BA98" w:rsidR="00DF0510" w:rsidRPr="00D32C61" w:rsidRDefault="00DF0510" w:rsidP="00C84F07">
            <w:pPr>
              <w:widowControl w:val="0"/>
              <w:rPr>
                <w:rFonts w:ascii="Calibri" w:eastAsia="Calibri" w:hAnsi="Calibri"/>
                <w:b/>
                <w:color w:val="000000" w:themeColor="text1"/>
                <w:spacing w:val="-10"/>
                <w:sz w:val="24"/>
                <w:szCs w:val="24"/>
              </w:rPr>
            </w:pPr>
            <w:r w:rsidRPr="009D7A1E">
              <w:rPr>
                <w:color w:val="000000" w:themeColor="text1"/>
                <w:sz w:val="22"/>
                <w:szCs w:val="22"/>
              </w:rPr>
              <w:t xml:space="preserve">- Lưu: VT, </w:t>
            </w:r>
            <w:r w:rsidR="00C84F07">
              <w:rPr>
                <w:color w:val="000000" w:themeColor="text1"/>
                <w:sz w:val="22"/>
                <w:szCs w:val="22"/>
              </w:rPr>
              <w:t>CV-CNTT.</w:t>
            </w:r>
          </w:p>
        </w:tc>
        <w:tc>
          <w:tcPr>
            <w:tcW w:w="4536" w:type="dxa"/>
            <w:shd w:val="clear" w:color="auto" w:fill="auto"/>
          </w:tcPr>
          <w:p w14:paraId="19B7A777" w14:textId="76F85E98" w:rsidR="00DF0510" w:rsidRDefault="00A76DEA" w:rsidP="00B71CC8">
            <w:pPr>
              <w:widowControl w:val="0"/>
              <w:jc w:val="center"/>
              <w:rPr>
                <w:rFonts w:eastAsia="Calibri"/>
                <w:b/>
                <w:color w:val="000000" w:themeColor="text1"/>
                <w:sz w:val="28"/>
                <w:szCs w:val="28"/>
                <w:lang w:val="vi-VN"/>
              </w:rPr>
            </w:pPr>
            <w:r>
              <w:rPr>
                <w:rFonts w:eastAsia="Calibri"/>
                <w:b/>
                <w:color w:val="000000" w:themeColor="text1"/>
                <w:sz w:val="28"/>
                <w:szCs w:val="28"/>
              </w:rPr>
              <w:t>TL</w:t>
            </w:r>
            <w:r w:rsidR="00EC33B6">
              <w:rPr>
                <w:rFonts w:eastAsia="Calibri"/>
                <w:b/>
                <w:color w:val="000000" w:themeColor="text1"/>
                <w:sz w:val="28"/>
                <w:szCs w:val="28"/>
              </w:rPr>
              <w:t xml:space="preserve">. </w:t>
            </w:r>
            <w:r w:rsidR="00DF0510" w:rsidRPr="00D32C61">
              <w:rPr>
                <w:rFonts w:eastAsia="Calibri"/>
                <w:b/>
                <w:color w:val="000000" w:themeColor="text1"/>
                <w:sz w:val="28"/>
                <w:szCs w:val="28"/>
                <w:lang w:val="vi-VN"/>
              </w:rPr>
              <w:t>CHỦ TỊCH</w:t>
            </w:r>
          </w:p>
          <w:p w14:paraId="79A2D9C3" w14:textId="6DBB120A" w:rsidR="00EC33B6" w:rsidRPr="00EC33B6" w:rsidRDefault="00A76DEA" w:rsidP="00B71CC8">
            <w:pPr>
              <w:widowControl w:val="0"/>
              <w:jc w:val="center"/>
              <w:rPr>
                <w:rFonts w:eastAsia="Calibri"/>
                <w:b/>
                <w:color w:val="000000" w:themeColor="text1"/>
                <w:sz w:val="28"/>
                <w:szCs w:val="28"/>
              </w:rPr>
            </w:pPr>
            <w:r>
              <w:rPr>
                <w:rFonts w:eastAsia="Calibri"/>
                <w:b/>
                <w:color w:val="000000" w:themeColor="text1"/>
                <w:sz w:val="28"/>
                <w:szCs w:val="28"/>
              </w:rPr>
              <w:t>CHÁNH VĂN PHÒNG</w:t>
            </w:r>
          </w:p>
          <w:p w14:paraId="629842A0" w14:textId="77777777" w:rsidR="00DF0510" w:rsidRPr="00D32C61" w:rsidRDefault="00DF0510" w:rsidP="00B71CC8">
            <w:pPr>
              <w:widowControl w:val="0"/>
              <w:jc w:val="center"/>
              <w:rPr>
                <w:rFonts w:eastAsia="Calibri"/>
                <w:b/>
                <w:color w:val="000000" w:themeColor="text1"/>
                <w:sz w:val="28"/>
                <w:szCs w:val="28"/>
              </w:rPr>
            </w:pPr>
          </w:p>
          <w:p w14:paraId="0640D982" w14:textId="77777777" w:rsidR="00DF0510" w:rsidRPr="00D32C61" w:rsidRDefault="00DF0510" w:rsidP="00B71CC8">
            <w:pPr>
              <w:widowControl w:val="0"/>
              <w:jc w:val="center"/>
              <w:rPr>
                <w:rFonts w:eastAsia="Calibri"/>
                <w:b/>
                <w:color w:val="000000" w:themeColor="text1"/>
                <w:sz w:val="28"/>
                <w:szCs w:val="28"/>
              </w:rPr>
            </w:pPr>
          </w:p>
          <w:p w14:paraId="00E4FA7E" w14:textId="77777777" w:rsidR="00DF0510" w:rsidRDefault="00DF0510" w:rsidP="00B71CC8">
            <w:pPr>
              <w:widowControl w:val="0"/>
              <w:jc w:val="center"/>
              <w:rPr>
                <w:rFonts w:eastAsia="Calibri"/>
                <w:b/>
                <w:color w:val="000000" w:themeColor="text1"/>
                <w:sz w:val="28"/>
                <w:szCs w:val="28"/>
              </w:rPr>
            </w:pPr>
          </w:p>
          <w:p w14:paraId="6B6A51F8" w14:textId="77777777" w:rsidR="00DF0510" w:rsidRPr="00D32C61" w:rsidRDefault="00DF0510" w:rsidP="00B71CC8">
            <w:pPr>
              <w:widowControl w:val="0"/>
              <w:jc w:val="center"/>
              <w:rPr>
                <w:rFonts w:eastAsia="Calibri"/>
                <w:b/>
                <w:color w:val="000000" w:themeColor="text1"/>
                <w:sz w:val="28"/>
                <w:szCs w:val="28"/>
              </w:rPr>
            </w:pPr>
          </w:p>
          <w:p w14:paraId="68D778A6" w14:textId="77777777" w:rsidR="00DF0510" w:rsidRDefault="00DF0510" w:rsidP="00B71CC8">
            <w:pPr>
              <w:widowControl w:val="0"/>
              <w:jc w:val="center"/>
              <w:rPr>
                <w:rFonts w:eastAsia="Calibri"/>
                <w:b/>
                <w:color w:val="000000" w:themeColor="text1"/>
                <w:sz w:val="28"/>
                <w:szCs w:val="28"/>
                <w:lang w:val="vi-VN"/>
              </w:rPr>
            </w:pPr>
          </w:p>
          <w:p w14:paraId="5FC331EA" w14:textId="3B2E0F2E" w:rsidR="00286902" w:rsidRPr="00A76DEA" w:rsidRDefault="00A76DEA" w:rsidP="00B71CC8">
            <w:pPr>
              <w:widowControl w:val="0"/>
              <w:jc w:val="center"/>
              <w:rPr>
                <w:rFonts w:eastAsia="Calibri"/>
                <w:b/>
                <w:color w:val="000000" w:themeColor="text1"/>
                <w:sz w:val="28"/>
                <w:szCs w:val="28"/>
              </w:rPr>
            </w:pPr>
            <w:r>
              <w:rPr>
                <w:rFonts w:eastAsia="Calibri"/>
                <w:b/>
                <w:color w:val="000000" w:themeColor="text1"/>
                <w:sz w:val="28"/>
                <w:szCs w:val="28"/>
              </w:rPr>
              <w:t>Hồ Đắc Hải Nam</w:t>
            </w:r>
          </w:p>
          <w:p w14:paraId="2D3C70B7" w14:textId="77777777" w:rsidR="00DF0510" w:rsidRPr="00D32C61" w:rsidRDefault="00DF0510" w:rsidP="00B71CC8">
            <w:pPr>
              <w:widowControl w:val="0"/>
              <w:jc w:val="center"/>
              <w:rPr>
                <w:rFonts w:eastAsia="Calibri"/>
                <w:b/>
                <w:color w:val="000000" w:themeColor="text1"/>
                <w:sz w:val="28"/>
                <w:szCs w:val="28"/>
              </w:rPr>
            </w:pPr>
          </w:p>
          <w:p w14:paraId="25AA2051" w14:textId="77777777" w:rsidR="00DF0510" w:rsidRPr="00D32C61" w:rsidRDefault="00DF0510" w:rsidP="00B71CC8">
            <w:pPr>
              <w:widowControl w:val="0"/>
              <w:jc w:val="center"/>
              <w:rPr>
                <w:rFonts w:eastAsia="Calibri"/>
                <w:color w:val="000000" w:themeColor="text1"/>
                <w:sz w:val="28"/>
                <w:szCs w:val="28"/>
              </w:rPr>
            </w:pPr>
          </w:p>
        </w:tc>
      </w:tr>
    </w:tbl>
    <w:p w14:paraId="33179776" w14:textId="77777777" w:rsidR="00DF0510" w:rsidRPr="00D32C61" w:rsidRDefault="00DF0510" w:rsidP="00E653EE">
      <w:pPr>
        <w:widowControl w:val="0"/>
        <w:jc w:val="both"/>
        <w:rPr>
          <w:color w:val="000000" w:themeColor="text1"/>
          <w:sz w:val="28"/>
          <w:szCs w:val="28"/>
        </w:rPr>
        <w:sectPr w:rsidR="00DF0510" w:rsidRPr="00D32C61" w:rsidSect="000C06D1">
          <w:headerReference w:type="default" r:id="rId7"/>
          <w:type w:val="continuous"/>
          <w:pgSz w:w="11907" w:h="16840" w:code="9"/>
          <w:pgMar w:top="1134" w:right="1134" w:bottom="1134" w:left="1701" w:header="720" w:footer="0" w:gutter="0"/>
          <w:pgNumType w:start="1"/>
          <w:cols w:space="720"/>
          <w:titlePg/>
          <w:docGrid w:linePitch="360"/>
        </w:sectPr>
      </w:pPr>
    </w:p>
    <w:p w14:paraId="6CA4CC5E" w14:textId="77777777" w:rsidR="004F7683" w:rsidRDefault="007F4FFD" w:rsidP="00E653EE"/>
    <w:sectPr w:rsidR="004F7683" w:rsidSect="00701646">
      <w:pgSz w:w="11907" w:h="16840" w:code="9"/>
      <w:pgMar w:top="1134" w:right="1134" w:bottom="1134" w:left="1701" w:header="45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69B9" w14:textId="77777777" w:rsidR="007F4FFD" w:rsidRDefault="007F4FFD">
      <w:r>
        <w:separator/>
      </w:r>
    </w:p>
  </w:endnote>
  <w:endnote w:type="continuationSeparator" w:id="0">
    <w:p w14:paraId="3CE8C7E1" w14:textId="77777777" w:rsidR="007F4FFD" w:rsidRDefault="007F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7E019" w14:textId="77777777" w:rsidR="007F4FFD" w:rsidRDefault="007F4FFD">
      <w:r>
        <w:separator/>
      </w:r>
    </w:p>
  </w:footnote>
  <w:footnote w:type="continuationSeparator" w:id="0">
    <w:p w14:paraId="44F9D36B" w14:textId="77777777" w:rsidR="007F4FFD" w:rsidRDefault="007F4F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801055596"/>
      <w:docPartObj>
        <w:docPartGallery w:val="Page Numbers (Top of Page)"/>
        <w:docPartUnique/>
      </w:docPartObj>
    </w:sdtPr>
    <w:sdtEndPr>
      <w:rPr>
        <w:noProof/>
      </w:rPr>
    </w:sdtEndPr>
    <w:sdtContent>
      <w:p w14:paraId="44C87105" w14:textId="12378A74" w:rsidR="004518CC" w:rsidRPr="008F20D2" w:rsidRDefault="0051699C">
        <w:pPr>
          <w:pStyle w:val="Header"/>
          <w:jc w:val="center"/>
          <w:rPr>
            <w:rFonts w:ascii="Times New Roman" w:hAnsi="Times New Roman"/>
            <w:sz w:val="28"/>
            <w:szCs w:val="28"/>
          </w:rPr>
        </w:pPr>
        <w:r w:rsidRPr="008F20D2">
          <w:rPr>
            <w:rFonts w:ascii="Times New Roman" w:hAnsi="Times New Roman"/>
            <w:sz w:val="28"/>
            <w:szCs w:val="28"/>
          </w:rPr>
          <w:fldChar w:fldCharType="begin"/>
        </w:r>
        <w:r w:rsidRPr="008F20D2">
          <w:rPr>
            <w:rFonts w:ascii="Times New Roman" w:hAnsi="Times New Roman"/>
            <w:sz w:val="28"/>
            <w:szCs w:val="28"/>
          </w:rPr>
          <w:instrText xml:space="preserve"> PAGE   \* MERGEFORMAT </w:instrText>
        </w:r>
        <w:r w:rsidRPr="008F20D2">
          <w:rPr>
            <w:rFonts w:ascii="Times New Roman" w:hAnsi="Times New Roman"/>
            <w:sz w:val="28"/>
            <w:szCs w:val="28"/>
          </w:rPr>
          <w:fldChar w:fldCharType="separate"/>
        </w:r>
        <w:r w:rsidR="0056319B">
          <w:rPr>
            <w:rFonts w:ascii="Times New Roman" w:hAnsi="Times New Roman"/>
            <w:noProof/>
            <w:sz w:val="28"/>
            <w:szCs w:val="28"/>
          </w:rPr>
          <w:t>2</w:t>
        </w:r>
        <w:r w:rsidRPr="008F20D2">
          <w:rPr>
            <w:rFonts w:ascii="Times New Roman" w:hAnsi="Times New Roman"/>
            <w:noProof/>
            <w:sz w:val="28"/>
            <w:szCs w:val="28"/>
          </w:rPr>
          <w:fldChar w:fldCharType="end"/>
        </w:r>
      </w:p>
    </w:sdtContent>
  </w:sdt>
  <w:p w14:paraId="58A4A9A7" w14:textId="77777777" w:rsidR="004518CC" w:rsidRDefault="007F4F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60EFB"/>
    <w:multiLevelType w:val="hybridMultilevel"/>
    <w:tmpl w:val="082E49D8"/>
    <w:lvl w:ilvl="0" w:tplc="40901FA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10"/>
    <w:rsid w:val="00010DF2"/>
    <w:rsid w:val="00040017"/>
    <w:rsid w:val="000C06D1"/>
    <w:rsid w:val="000C3847"/>
    <w:rsid w:val="00141389"/>
    <w:rsid w:val="001424B8"/>
    <w:rsid w:val="0028056A"/>
    <w:rsid w:val="00286902"/>
    <w:rsid w:val="002B1F06"/>
    <w:rsid w:val="002E60D3"/>
    <w:rsid w:val="003514C2"/>
    <w:rsid w:val="00411CE1"/>
    <w:rsid w:val="00442029"/>
    <w:rsid w:val="00473A11"/>
    <w:rsid w:val="0051699C"/>
    <w:rsid w:val="0056319B"/>
    <w:rsid w:val="006518EA"/>
    <w:rsid w:val="0067006C"/>
    <w:rsid w:val="006E2CC3"/>
    <w:rsid w:val="00726270"/>
    <w:rsid w:val="007448D5"/>
    <w:rsid w:val="007F1588"/>
    <w:rsid w:val="007F4FFD"/>
    <w:rsid w:val="0081535B"/>
    <w:rsid w:val="00817ACF"/>
    <w:rsid w:val="00894D99"/>
    <w:rsid w:val="008A0646"/>
    <w:rsid w:val="008E42ED"/>
    <w:rsid w:val="00926EE5"/>
    <w:rsid w:val="009450DE"/>
    <w:rsid w:val="00990532"/>
    <w:rsid w:val="00A76DEA"/>
    <w:rsid w:val="00A92EF1"/>
    <w:rsid w:val="00AF641F"/>
    <w:rsid w:val="00BE05E1"/>
    <w:rsid w:val="00C07DC6"/>
    <w:rsid w:val="00C84F07"/>
    <w:rsid w:val="00CB13D8"/>
    <w:rsid w:val="00CC23F3"/>
    <w:rsid w:val="00CE4C43"/>
    <w:rsid w:val="00D1496E"/>
    <w:rsid w:val="00D61F71"/>
    <w:rsid w:val="00D7679F"/>
    <w:rsid w:val="00D96413"/>
    <w:rsid w:val="00DE7D24"/>
    <w:rsid w:val="00DF0510"/>
    <w:rsid w:val="00DF160F"/>
    <w:rsid w:val="00E14A60"/>
    <w:rsid w:val="00E21179"/>
    <w:rsid w:val="00E653EE"/>
    <w:rsid w:val="00EC33B6"/>
    <w:rsid w:val="00F55BDD"/>
    <w:rsid w:val="00F8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CD6A"/>
  <w15:docId w15:val="{A1DB67F0-B621-42B5-A369-66C56B36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10"/>
    <w:pPr>
      <w:spacing w:before="0" w:after="0"/>
      <w:jc w:val="left"/>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F0510"/>
    <w:pPr>
      <w:spacing w:before="100" w:beforeAutospacing="1" w:after="100" w:afterAutospacing="1"/>
    </w:pPr>
    <w:rPr>
      <w:sz w:val="24"/>
      <w:szCs w:val="24"/>
    </w:rPr>
  </w:style>
  <w:style w:type="paragraph" w:styleId="Header">
    <w:name w:val="header"/>
    <w:basedOn w:val="Normal"/>
    <w:link w:val="HeaderChar"/>
    <w:uiPriority w:val="99"/>
    <w:unhideWhenUsed/>
    <w:rsid w:val="00DF051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DF0510"/>
    <w:rPr>
      <w:rFonts w:ascii="Calibri" w:eastAsia="Calibri" w:hAnsi="Calibri" w:cs="Times New Roman"/>
      <w:sz w:val="22"/>
    </w:rPr>
  </w:style>
  <w:style w:type="character" w:styleId="Emphasis">
    <w:name w:val="Emphasis"/>
    <w:qFormat/>
    <w:rsid w:val="00DF0510"/>
    <w:rPr>
      <w:i/>
      <w:iCs/>
    </w:rPr>
  </w:style>
  <w:style w:type="character" w:customStyle="1" w:styleId="link">
    <w:name w:val="link"/>
    <w:basedOn w:val="DefaultParagraphFont"/>
    <w:rsid w:val="00DF0510"/>
  </w:style>
  <w:style w:type="table" w:styleId="TableGrid">
    <w:name w:val="Table Grid"/>
    <w:basedOn w:val="TableNormal"/>
    <w:uiPriority w:val="59"/>
    <w:unhideWhenUsed/>
    <w:rsid w:val="00DF05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510"/>
    <w:rPr>
      <w:color w:val="0000FF" w:themeColor="hyperlink"/>
      <w:u w:val="single"/>
    </w:rPr>
  </w:style>
  <w:style w:type="paragraph" w:styleId="ListParagraph">
    <w:name w:val="List Paragraph"/>
    <w:basedOn w:val="Normal"/>
    <w:uiPriority w:val="34"/>
    <w:qFormat/>
    <w:rsid w:val="000C3847"/>
    <w:pPr>
      <w:ind w:left="720"/>
      <w:contextualSpacing/>
    </w:pPr>
  </w:style>
  <w:style w:type="paragraph" w:styleId="BalloonText">
    <w:name w:val="Balloon Text"/>
    <w:basedOn w:val="Normal"/>
    <w:link w:val="BalloonTextChar"/>
    <w:uiPriority w:val="99"/>
    <w:semiHidden/>
    <w:unhideWhenUsed/>
    <w:rsid w:val="00E653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HCH11167</dc:creator>
  <cp:lastModifiedBy>Admin</cp:lastModifiedBy>
  <cp:revision>11</cp:revision>
  <cp:lastPrinted>2021-03-23T01:11:00Z</cp:lastPrinted>
  <dcterms:created xsi:type="dcterms:W3CDTF">2021-03-15T03:49:00Z</dcterms:created>
  <dcterms:modified xsi:type="dcterms:W3CDTF">2021-03-23T02:28:00Z</dcterms:modified>
</cp:coreProperties>
</file>