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3085"/>
        <w:gridCol w:w="6237"/>
      </w:tblGrid>
      <w:tr w:rsidR="00A919E2" w:rsidRPr="00F57193" w:rsidTr="00F57193">
        <w:trPr>
          <w:trHeight w:val="851"/>
        </w:trPr>
        <w:tc>
          <w:tcPr>
            <w:tcW w:w="3085" w:type="dxa"/>
          </w:tcPr>
          <w:p w:rsidR="00A919E2" w:rsidRPr="00F57193" w:rsidRDefault="00A919E2" w:rsidP="00F57193">
            <w:pPr>
              <w:spacing w:after="0" w:line="240" w:lineRule="auto"/>
              <w:jc w:val="center"/>
              <w:rPr>
                <w:rFonts w:ascii="Times New Roman" w:hAnsi="Times New Roman" w:cs="Times New Roman"/>
                <w:b/>
                <w:sz w:val="26"/>
                <w:szCs w:val="28"/>
              </w:rPr>
            </w:pPr>
            <w:bookmarkStart w:id="0" w:name="chuong_pl_1"/>
            <w:r w:rsidRPr="00F57193">
              <w:rPr>
                <w:rFonts w:ascii="Times New Roman" w:hAnsi="Times New Roman" w:cs="Times New Roman"/>
                <w:b/>
                <w:sz w:val="26"/>
                <w:szCs w:val="28"/>
              </w:rPr>
              <w:t>ỦY BAN NHÂN DÂN</w:t>
            </w:r>
          </w:p>
          <w:p w:rsidR="00A919E2" w:rsidRPr="00F57193" w:rsidRDefault="00A919E2" w:rsidP="00F57193">
            <w:pPr>
              <w:spacing w:after="0" w:line="240" w:lineRule="auto"/>
              <w:jc w:val="center"/>
              <w:rPr>
                <w:rFonts w:ascii="Times New Roman" w:hAnsi="Times New Roman" w:cs="Times New Roman"/>
                <w:b/>
                <w:sz w:val="26"/>
                <w:szCs w:val="28"/>
              </w:rPr>
            </w:pPr>
            <w:r w:rsidRPr="00F57193">
              <w:rPr>
                <w:rFonts w:ascii="Times New Roman" w:hAnsi="Times New Roman" w:cs="Times New Roman"/>
                <w:b/>
                <w:noProof/>
                <w:sz w:val="26"/>
                <w:szCs w:val="28"/>
              </w:rPr>
              <mc:AlternateContent>
                <mc:Choice Requires="wps">
                  <w:drawing>
                    <wp:anchor distT="0" distB="0" distL="114300" distR="114300" simplePos="0" relativeHeight="251660288" behindDoc="0" locked="0" layoutInCell="1" allowOverlap="1" wp14:anchorId="3CCA4FE7" wp14:editId="38681E18">
                      <wp:simplePos x="0" y="0"/>
                      <wp:positionH relativeFrom="column">
                        <wp:posOffset>590550</wp:posOffset>
                      </wp:positionH>
                      <wp:positionV relativeFrom="paragraph">
                        <wp:posOffset>208280</wp:posOffset>
                      </wp:positionV>
                      <wp:extent cx="685800" cy="0"/>
                      <wp:effectExtent l="13335" t="5715" r="571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6.4pt" to="10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tCIgIAAD8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"/>
                  </w:pict>
                </mc:Fallback>
              </mc:AlternateContent>
            </w:r>
            <w:r w:rsidRPr="00F57193">
              <w:rPr>
                <w:rFonts w:ascii="Times New Roman" w:hAnsi="Times New Roman" w:cs="Times New Roman"/>
                <w:b/>
                <w:sz w:val="26"/>
                <w:szCs w:val="28"/>
              </w:rPr>
              <w:t>XÃ PHÚ HỒ</w:t>
            </w:r>
          </w:p>
        </w:tc>
        <w:tc>
          <w:tcPr>
            <w:tcW w:w="6237" w:type="dxa"/>
          </w:tcPr>
          <w:p w:rsidR="00A919E2" w:rsidRPr="00F57193" w:rsidRDefault="00A919E2" w:rsidP="00F57193">
            <w:pPr>
              <w:spacing w:after="0" w:line="240" w:lineRule="auto"/>
              <w:jc w:val="center"/>
              <w:rPr>
                <w:rFonts w:ascii="Times New Roman" w:hAnsi="Times New Roman" w:cs="Times New Roman"/>
                <w:b/>
                <w:sz w:val="26"/>
                <w:szCs w:val="28"/>
              </w:rPr>
            </w:pPr>
            <w:r w:rsidRPr="00F57193">
              <w:rPr>
                <w:rFonts w:ascii="Times New Roman" w:hAnsi="Times New Roman" w:cs="Times New Roman"/>
                <w:b/>
                <w:noProof/>
                <w:sz w:val="26"/>
                <w:szCs w:val="28"/>
              </w:rPr>
              <mc:AlternateContent>
                <mc:Choice Requires="wps">
                  <w:drawing>
                    <wp:anchor distT="0" distB="0" distL="114300" distR="114300" simplePos="0" relativeHeight="251661312" behindDoc="0" locked="0" layoutInCell="1" allowOverlap="1" wp14:anchorId="0D575C02" wp14:editId="6B7171AB">
                      <wp:simplePos x="0" y="0"/>
                      <wp:positionH relativeFrom="column">
                        <wp:posOffset>878840</wp:posOffset>
                      </wp:positionH>
                      <wp:positionV relativeFrom="paragraph">
                        <wp:posOffset>409575</wp:posOffset>
                      </wp:positionV>
                      <wp:extent cx="1943100" cy="0"/>
                      <wp:effectExtent l="13335" t="5715" r="571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32.25pt" to="222.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"/>
                  </w:pict>
                </mc:Fallback>
              </mc:AlternateContent>
            </w:r>
            <w:r w:rsidRPr="00F57193">
              <w:rPr>
                <w:rFonts w:ascii="Times New Roman" w:hAnsi="Times New Roman" w:cs="Times New Roman"/>
                <w:b/>
                <w:sz w:val="26"/>
                <w:szCs w:val="28"/>
              </w:rPr>
              <w:t>CỘNG HÒA XÃ HỘI CHỦ NGHĨA VIỆT NAM</w:t>
            </w:r>
            <w:r w:rsidRPr="00F57193">
              <w:rPr>
                <w:rFonts w:ascii="Times New Roman" w:hAnsi="Times New Roman" w:cs="Times New Roman"/>
                <w:b/>
                <w:sz w:val="26"/>
                <w:szCs w:val="28"/>
              </w:rPr>
              <w:br/>
            </w:r>
            <w:r w:rsidRPr="00F57193">
              <w:rPr>
                <w:rFonts w:ascii="Times New Roman" w:hAnsi="Times New Roman" w:cs="Times New Roman"/>
                <w:b/>
                <w:sz w:val="28"/>
                <w:szCs w:val="28"/>
              </w:rPr>
              <w:t>Độc lập – Tự do – Hạnh phúc</w:t>
            </w:r>
          </w:p>
        </w:tc>
      </w:tr>
      <w:tr w:rsidR="00A919E2" w:rsidRPr="00F57193" w:rsidTr="00F57193">
        <w:trPr>
          <w:trHeight w:val="328"/>
        </w:trPr>
        <w:tc>
          <w:tcPr>
            <w:tcW w:w="3085" w:type="dxa"/>
          </w:tcPr>
          <w:p w:rsidR="00A919E2" w:rsidRPr="00F57193" w:rsidRDefault="00A919E2" w:rsidP="0051687F">
            <w:pPr>
              <w:spacing w:after="0" w:line="240" w:lineRule="auto"/>
              <w:jc w:val="center"/>
              <w:rPr>
                <w:rFonts w:ascii="Times New Roman" w:hAnsi="Times New Roman" w:cs="Times New Roman"/>
                <w:sz w:val="26"/>
                <w:szCs w:val="28"/>
              </w:rPr>
            </w:pPr>
            <w:r w:rsidRPr="00F57193">
              <w:rPr>
                <w:rFonts w:ascii="Times New Roman" w:hAnsi="Times New Roman" w:cs="Times New Roman"/>
                <w:sz w:val="26"/>
                <w:szCs w:val="28"/>
              </w:rPr>
              <w:t xml:space="preserve">Số:  </w:t>
            </w:r>
            <w:r w:rsidR="0051687F">
              <w:rPr>
                <w:rFonts w:ascii="Times New Roman" w:hAnsi="Times New Roman" w:cs="Times New Roman"/>
                <w:sz w:val="26"/>
                <w:szCs w:val="28"/>
              </w:rPr>
              <w:t>120</w:t>
            </w:r>
            <w:r w:rsidRPr="00F57193">
              <w:rPr>
                <w:rFonts w:ascii="Times New Roman" w:hAnsi="Times New Roman" w:cs="Times New Roman"/>
                <w:sz w:val="26"/>
                <w:szCs w:val="28"/>
              </w:rPr>
              <w:t>/QĐ-UBND</w:t>
            </w:r>
          </w:p>
        </w:tc>
        <w:tc>
          <w:tcPr>
            <w:tcW w:w="6237" w:type="dxa"/>
          </w:tcPr>
          <w:p w:rsidR="00A919E2" w:rsidRPr="00F57193" w:rsidRDefault="00A919E2" w:rsidP="0051687F">
            <w:pPr>
              <w:spacing w:after="0" w:line="240" w:lineRule="auto"/>
              <w:jc w:val="center"/>
              <w:rPr>
                <w:rFonts w:ascii="Times New Roman" w:hAnsi="Times New Roman" w:cs="Times New Roman"/>
                <w:i/>
                <w:sz w:val="26"/>
                <w:szCs w:val="28"/>
              </w:rPr>
            </w:pPr>
            <w:r w:rsidRPr="00F57193">
              <w:rPr>
                <w:rFonts w:ascii="Times New Roman" w:hAnsi="Times New Roman" w:cs="Times New Roman"/>
                <w:i/>
                <w:sz w:val="26"/>
                <w:szCs w:val="28"/>
              </w:rPr>
              <w:t xml:space="preserve">Phú Hồ, ngày   </w:t>
            </w:r>
            <w:r w:rsidR="0051687F">
              <w:rPr>
                <w:rFonts w:ascii="Times New Roman" w:hAnsi="Times New Roman" w:cs="Times New Roman"/>
                <w:i/>
                <w:sz w:val="26"/>
                <w:szCs w:val="28"/>
              </w:rPr>
              <w:t>01</w:t>
            </w:r>
            <w:r w:rsidRPr="00F57193">
              <w:rPr>
                <w:rFonts w:ascii="Times New Roman" w:hAnsi="Times New Roman" w:cs="Times New Roman"/>
                <w:i/>
                <w:sz w:val="26"/>
                <w:szCs w:val="28"/>
              </w:rPr>
              <w:t xml:space="preserve"> tháng </w:t>
            </w:r>
            <w:bookmarkStart w:id="1" w:name="_GoBack"/>
            <w:bookmarkEnd w:id="1"/>
            <w:r w:rsidRPr="00F57193">
              <w:rPr>
                <w:rFonts w:ascii="Times New Roman" w:hAnsi="Times New Roman" w:cs="Times New Roman"/>
                <w:i/>
                <w:sz w:val="26"/>
                <w:szCs w:val="28"/>
              </w:rPr>
              <w:t xml:space="preserve"> </w:t>
            </w:r>
            <w:r w:rsidR="0051687F">
              <w:rPr>
                <w:rFonts w:ascii="Times New Roman" w:hAnsi="Times New Roman" w:cs="Times New Roman"/>
                <w:i/>
                <w:sz w:val="26"/>
                <w:szCs w:val="28"/>
              </w:rPr>
              <w:t>7</w:t>
            </w:r>
            <w:r w:rsidRPr="00F57193">
              <w:rPr>
                <w:rFonts w:ascii="Times New Roman" w:hAnsi="Times New Roman" w:cs="Times New Roman"/>
                <w:i/>
                <w:sz w:val="26"/>
                <w:szCs w:val="28"/>
              </w:rPr>
              <w:t xml:space="preserve"> năm 2019</w:t>
            </w:r>
          </w:p>
        </w:tc>
      </w:tr>
    </w:tbl>
    <w:p w:rsidR="00A919E2" w:rsidRPr="00F57193" w:rsidRDefault="00A919E2" w:rsidP="00F57193">
      <w:pPr>
        <w:spacing w:before="60" w:after="60" w:line="240" w:lineRule="auto"/>
        <w:jc w:val="center"/>
        <w:rPr>
          <w:rFonts w:ascii="Times New Roman" w:hAnsi="Times New Roman" w:cs="Times New Roman"/>
          <w:b/>
          <w:sz w:val="28"/>
          <w:szCs w:val="28"/>
        </w:rPr>
      </w:pPr>
    </w:p>
    <w:p w:rsidR="00A919E2" w:rsidRPr="00F57193" w:rsidRDefault="00A919E2" w:rsidP="00F57193">
      <w:pPr>
        <w:spacing w:before="60" w:after="60" w:line="240" w:lineRule="auto"/>
        <w:jc w:val="center"/>
        <w:rPr>
          <w:rFonts w:ascii="Times New Roman" w:hAnsi="Times New Roman" w:cs="Times New Roman"/>
          <w:b/>
          <w:sz w:val="28"/>
          <w:szCs w:val="28"/>
        </w:rPr>
      </w:pPr>
      <w:r w:rsidRPr="00F57193">
        <w:rPr>
          <w:rFonts w:ascii="Times New Roman" w:hAnsi="Times New Roman" w:cs="Times New Roman"/>
          <w:b/>
          <w:sz w:val="28"/>
          <w:szCs w:val="28"/>
        </w:rPr>
        <w:t xml:space="preserve">QUYẾT ĐỊNH </w:t>
      </w:r>
    </w:p>
    <w:p w:rsidR="00A919E2" w:rsidRPr="00F57193" w:rsidRDefault="00A919E2" w:rsidP="00F57193">
      <w:pPr>
        <w:pStyle w:val="BodyText"/>
        <w:spacing w:before="60" w:beforeAutospacing="0" w:after="60" w:afterAutospacing="0"/>
        <w:jc w:val="center"/>
        <w:rPr>
          <w:b/>
          <w:spacing w:val="-8"/>
          <w:sz w:val="28"/>
          <w:szCs w:val="28"/>
        </w:rPr>
      </w:pPr>
      <w:r w:rsidRPr="00F57193">
        <w:rPr>
          <w:b/>
          <w:sz w:val="28"/>
          <w:szCs w:val="28"/>
        </w:rPr>
        <w:t xml:space="preserve">Về việc </w:t>
      </w:r>
      <w:r w:rsidRPr="00F57193">
        <w:rPr>
          <w:b/>
          <w:color w:val="000000" w:themeColor="text1"/>
          <w:sz w:val="28"/>
          <w:szCs w:val="28"/>
        </w:rPr>
        <w:t>Ban hành D</w:t>
      </w:r>
      <w:r w:rsidRPr="00F57193">
        <w:rPr>
          <w:b/>
          <w:sz w:val="28"/>
          <w:szCs w:val="28"/>
        </w:rPr>
        <w:t xml:space="preserve">anh mục thủ tục </w:t>
      </w:r>
      <w:r w:rsidRPr="00F57193">
        <w:rPr>
          <w:b/>
          <w:spacing w:val="-6"/>
          <w:sz w:val="28"/>
          <w:szCs w:val="28"/>
        </w:rPr>
        <w:t xml:space="preserve">hành chính được </w:t>
      </w:r>
      <w:r w:rsidRPr="00F57193">
        <w:rPr>
          <w:b/>
          <w:sz w:val="28"/>
          <w:szCs w:val="28"/>
        </w:rPr>
        <w:t xml:space="preserve">tiếp nhận, giải quyết và trả kết quả </w:t>
      </w:r>
      <w:proofErr w:type="gramStart"/>
      <w:r w:rsidRPr="00F57193">
        <w:rPr>
          <w:b/>
          <w:sz w:val="28"/>
          <w:szCs w:val="28"/>
        </w:rPr>
        <w:t>theo</w:t>
      </w:r>
      <w:proofErr w:type="gramEnd"/>
      <w:r w:rsidRPr="00F57193">
        <w:rPr>
          <w:b/>
          <w:sz w:val="28"/>
          <w:szCs w:val="28"/>
        </w:rPr>
        <w:t xml:space="preserve"> cơ chế một cửa </w:t>
      </w:r>
      <w:r w:rsidRPr="00F57193">
        <w:rPr>
          <w:b/>
          <w:spacing w:val="-6"/>
          <w:sz w:val="28"/>
          <w:szCs w:val="28"/>
        </w:rPr>
        <w:t xml:space="preserve">tại </w:t>
      </w:r>
      <w:r w:rsidRPr="00F57193">
        <w:rPr>
          <w:b/>
          <w:spacing w:val="-8"/>
          <w:sz w:val="28"/>
          <w:szCs w:val="28"/>
        </w:rPr>
        <w:t xml:space="preserve">Bộ phận Tiếp nhận và Trả kết quả </w:t>
      </w:r>
    </w:p>
    <w:p w:rsidR="00A919E2" w:rsidRPr="00F57193" w:rsidRDefault="00A919E2" w:rsidP="00F57193">
      <w:pPr>
        <w:pStyle w:val="BodyText"/>
        <w:spacing w:before="60" w:beforeAutospacing="0" w:after="60" w:afterAutospacing="0"/>
        <w:jc w:val="center"/>
        <w:rPr>
          <w:b/>
          <w:spacing w:val="-14"/>
          <w:sz w:val="28"/>
          <w:szCs w:val="28"/>
        </w:rPr>
      </w:pPr>
      <w:r w:rsidRPr="00F57193">
        <w:rPr>
          <w:b/>
          <w:noProof/>
          <w:sz w:val="28"/>
          <w:szCs w:val="28"/>
        </w:rPr>
        <mc:AlternateContent>
          <mc:Choice Requires="wps">
            <w:drawing>
              <wp:anchor distT="0" distB="0" distL="114300" distR="114300" simplePos="0" relativeHeight="251659264" behindDoc="0" locked="0" layoutInCell="1" allowOverlap="1" wp14:anchorId="7A22AF1E" wp14:editId="1FA517CC">
                <wp:simplePos x="0" y="0"/>
                <wp:positionH relativeFrom="column">
                  <wp:posOffset>2124075</wp:posOffset>
                </wp:positionH>
                <wp:positionV relativeFrom="paragraph">
                  <wp:posOffset>209220</wp:posOffset>
                </wp:positionV>
                <wp:extent cx="1485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16.45pt" to="284.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"/>
            </w:pict>
          </mc:Fallback>
        </mc:AlternateContent>
      </w:r>
      <w:proofErr w:type="gramStart"/>
      <w:r w:rsidRPr="00F57193">
        <w:rPr>
          <w:b/>
          <w:spacing w:val="-8"/>
          <w:sz w:val="28"/>
          <w:szCs w:val="28"/>
        </w:rPr>
        <w:t>của</w:t>
      </w:r>
      <w:proofErr w:type="gramEnd"/>
      <w:r w:rsidRPr="00F57193">
        <w:rPr>
          <w:b/>
          <w:spacing w:val="-8"/>
          <w:sz w:val="28"/>
          <w:szCs w:val="28"/>
        </w:rPr>
        <w:t xml:space="preserve"> Ủy ban nhân dân xã Phú Hồ</w:t>
      </w:r>
    </w:p>
    <w:p w:rsidR="00A919E2" w:rsidRPr="00F57193" w:rsidRDefault="00A919E2" w:rsidP="00F57193">
      <w:pPr>
        <w:spacing w:before="60" w:after="60" w:line="240" w:lineRule="auto"/>
        <w:jc w:val="center"/>
        <w:rPr>
          <w:rFonts w:ascii="Times New Roman" w:hAnsi="Times New Roman" w:cs="Times New Roman"/>
          <w:b/>
          <w:sz w:val="28"/>
          <w:szCs w:val="28"/>
        </w:rPr>
      </w:pPr>
    </w:p>
    <w:p w:rsidR="00A919E2" w:rsidRPr="00F57193" w:rsidRDefault="00A919E2" w:rsidP="00F57193">
      <w:pPr>
        <w:spacing w:before="60" w:after="60" w:line="240" w:lineRule="auto"/>
        <w:jc w:val="center"/>
        <w:rPr>
          <w:rFonts w:ascii="Times New Roman" w:hAnsi="Times New Roman" w:cs="Times New Roman"/>
          <w:b/>
          <w:sz w:val="28"/>
          <w:szCs w:val="28"/>
        </w:rPr>
      </w:pPr>
      <w:r w:rsidRPr="00F57193">
        <w:rPr>
          <w:rFonts w:ascii="Times New Roman" w:hAnsi="Times New Roman" w:cs="Times New Roman"/>
          <w:b/>
          <w:sz w:val="28"/>
          <w:szCs w:val="28"/>
        </w:rPr>
        <w:t>CHỦ TỊCH ỦY BAN NHÂN DÂN XÃ</w:t>
      </w:r>
    </w:p>
    <w:p w:rsidR="00A919E2" w:rsidRPr="00F57193" w:rsidRDefault="00A919E2" w:rsidP="00F57193">
      <w:pPr>
        <w:spacing w:before="60" w:after="60" w:line="240" w:lineRule="auto"/>
        <w:jc w:val="both"/>
        <w:rPr>
          <w:rFonts w:ascii="Times New Roman" w:hAnsi="Times New Roman" w:cs="Times New Roman"/>
          <w:b/>
          <w:sz w:val="28"/>
          <w:szCs w:val="28"/>
        </w:rPr>
      </w:pPr>
    </w:p>
    <w:p w:rsidR="00A919E2" w:rsidRPr="00F57193" w:rsidRDefault="00A919E2" w:rsidP="00F57193">
      <w:pPr>
        <w:spacing w:before="60" w:after="60" w:line="240" w:lineRule="auto"/>
        <w:ind w:firstLine="680"/>
        <w:jc w:val="both"/>
        <w:rPr>
          <w:rFonts w:ascii="Times New Roman" w:hAnsi="Times New Roman" w:cs="Times New Roman"/>
          <w:sz w:val="28"/>
          <w:szCs w:val="28"/>
        </w:rPr>
      </w:pPr>
      <w:r w:rsidRPr="00F57193">
        <w:rPr>
          <w:rFonts w:ascii="Times New Roman" w:hAnsi="Times New Roman" w:cs="Times New Roman"/>
          <w:sz w:val="28"/>
          <w:szCs w:val="28"/>
        </w:rPr>
        <w:t>Căn cứ Luật Tổ chức chính quyền địa phương ngày 19 tháng 6 năm 2015;</w:t>
      </w:r>
    </w:p>
    <w:p w:rsidR="00A919E2" w:rsidRPr="00F57193" w:rsidRDefault="00A919E2" w:rsidP="00F57193">
      <w:pPr>
        <w:spacing w:before="60" w:after="60" w:line="240" w:lineRule="auto"/>
        <w:ind w:firstLine="680"/>
        <w:jc w:val="both"/>
        <w:rPr>
          <w:rFonts w:ascii="Times New Roman" w:hAnsi="Times New Roman" w:cs="Times New Roman"/>
          <w:sz w:val="28"/>
          <w:szCs w:val="28"/>
        </w:rPr>
      </w:pPr>
      <w:r w:rsidRPr="00F57193">
        <w:rPr>
          <w:rFonts w:ascii="Times New Roman" w:hAnsi="Times New Roman" w:cs="Times New Roman"/>
          <w:sz w:val="28"/>
          <w:szCs w:val="28"/>
        </w:rPr>
        <w:t>Căn cứ Nghị định số 61/2018/NĐ-CP ngày 23 tháng 4 năm 2018 của Chính phủ về thực hiện cơ chế một cửa, một cửa liên thông trong giải quyết thủ tục hành chính;</w:t>
      </w:r>
    </w:p>
    <w:p w:rsidR="00A919E2" w:rsidRPr="00F57193" w:rsidRDefault="00A919E2" w:rsidP="00F57193">
      <w:pPr>
        <w:pStyle w:val="BodyText"/>
        <w:spacing w:before="60" w:beforeAutospacing="0" w:after="60" w:afterAutospacing="0"/>
        <w:ind w:firstLine="680"/>
        <w:jc w:val="both"/>
        <w:rPr>
          <w:spacing w:val="-14"/>
          <w:sz w:val="28"/>
          <w:szCs w:val="28"/>
        </w:rPr>
      </w:pPr>
      <w:r w:rsidRPr="00F57193">
        <w:rPr>
          <w:sz w:val="28"/>
          <w:szCs w:val="28"/>
        </w:rPr>
        <w:t xml:space="preserve">Căn cứ Quyết định số 1462/QĐ-UBND ngày 18 tháng 6 năm 2019 của UBND tỉnh Thừa Thiên Huế về việc ban hành Danh mục thủ tục </w:t>
      </w:r>
      <w:r w:rsidRPr="00F57193">
        <w:rPr>
          <w:spacing w:val="-6"/>
          <w:sz w:val="28"/>
          <w:szCs w:val="28"/>
        </w:rPr>
        <w:t xml:space="preserve">hành chính được </w:t>
      </w:r>
      <w:r w:rsidRPr="00F57193">
        <w:rPr>
          <w:sz w:val="28"/>
          <w:szCs w:val="28"/>
        </w:rPr>
        <w:t xml:space="preserve">tiếp nhận, giải quyết và trả kết quả theo cơ chế một cửa, một cửa liên thông </w:t>
      </w:r>
      <w:r w:rsidRPr="00F57193">
        <w:rPr>
          <w:spacing w:val="-6"/>
          <w:sz w:val="28"/>
          <w:szCs w:val="28"/>
        </w:rPr>
        <w:t xml:space="preserve">tại </w:t>
      </w:r>
      <w:r w:rsidRPr="00F57193">
        <w:rPr>
          <w:spacing w:val="-8"/>
          <w:sz w:val="28"/>
          <w:szCs w:val="28"/>
        </w:rPr>
        <w:t>Bộ phận Tiếp nhận và Trả kết quả của Ủy ban nhân dân các xã, phường, thị trấn</w:t>
      </w:r>
      <w:r w:rsidRPr="00F57193">
        <w:rPr>
          <w:spacing w:val="-14"/>
          <w:sz w:val="28"/>
          <w:szCs w:val="28"/>
        </w:rPr>
        <w:t>;</w:t>
      </w:r>
    </w:p>
    <w:p w:rsidR="00A919E2" w:rsidRPr="00F57193" w:rsidRDefault="00A919E2" w:rsidP="00F57193">
      <w:pPr>
        <w:spacing w:before="60" w:after="60" w:line="240" w:lineRule="auto"/>
        <w:ind w:firstLine="720"/>
        <w:jc w:val="both"/>
        <w:rPr>
          <w:rFonts w:ascii="Times New Roman" w:hAnsi="Times New Roman" w:cs="Times New Roman"/>
          <w:sz w:val="28"/>
          <w:szCs w:val="28"/>
          <w:lang w:val="vi-VN"/>
        </w:rPr>
      </w:pPr>
      <w:r w:rsidRPr="00F57193">
        <w:rPr>
          <w:rFonts w:ascii="Times New Roman" w:hAnsi="Times New Roman" w:cs="Times New Roman"/>
          <w:sz w:val="28"/>
          <w:szCs w:val="28"/>
          <w:lang w:val="vi-VN"/>
        </w:rPr>
        <w:t xml:space="preserve">Xét đề nghị của Văn phòng </w:t>
      </w:r>
      <w:r w:rsidRPr="00F57193">
        <w:rPr>
          <w:rFonts w:ascii="Times New Roman" w:hAnsi="Times New Roman" w:cs="Times New Roman"/>
          <w:sz w:val="28"/>
          <w:szCs w:val="28"/>
        </w:rPr>
        <w:t>UBND xã</w:t>
      </w:r>
      <w:r w:rsidRPr="00F57193">
        <w:rPr>
          <w:rFonts w:ascii="Times New Roman" w:hAnsi="Times New Roman" w:cs="Times New Roman"/>
          <w:sz w:val="28"/>
          <w:szCs w:val="28"/>
          <w:lang w:val="vi-VN"/>
        </w:rPr>
        <w:t>,</w:t>
      </w:r>
    </w:p>
    <w:p w:rsidR="00A919E2" w:rsidRPr="00F57193" w:rsidRDefault="00A919E2" w:rsidP="00F57193">
      <w:pPr>
        <w:pStyle w:val="Heading2"/>
        <w:spacing w:before="60" w:after="60"/>
        <w:rPr>
          <w:szCs w:val="28"/>
        </w:rPr>
      </w:pPr>
    </w:p>
    <w:p w:rsidR="00A919E2" w:rsidRPr="00F57193" w:rsidRDefault="00A919E2" w:rsidP="00F57193">
      <w:pPr>
        <w:pStyle w:val="Heading2"/>
        <w:spacing w:before="60" w:after="60"/>
        <w:rPr>
          <w:szCs w:val="28"/>
          <w:lang w:val="vi-VN"/>
        </w:rPr>
      </w:pPr>
      <w:r w:rsidRPr="00F57193">
        <w:rPr>
          <w:szCs w:val="28"/>
          <w:lang w:val="vi-VN"/>
        </w:rPr>
        <w:t>QUYẾT ĐỊNH:</w:t>
      </w:r>
    </w:p>
    <w:p w:rsidR="00A919E2" w:rsidRPr="00F57193" w:rsidRDefault="00A919E2" w:rsidP="00F57193">
      <w:pPr>
        <w:pStyle w:val="BodyText"/>
        <w:spacing w:before="60" w:beforeAutospacing="0" w:after="60" w:afterAutospacing="0"/>
        <w:ind w:firstLine="680"/>
        <w:rPr>
          <w:color w:val="000000" w:themeColor="text1"/>
          <w:spacing w:val="-14"/>
          <w:sz w:val="28"/>
          <w:szCs w:val="28"/>
        </w:rPr>
      </w:pPr>
      <w:r w:rsidRPr="00F57193">
        <w:rPr>
          <w:b/>
          <w:bCs/>
          <w:sz w:val="28"/>
          <w:szCs w:val="28"/>
          <w:lang w:val="vi-VN"/>
        </w:rPr>
        <w:t>Điều 1.</w:t>
      </w:r>
      <w:r w:rsidRPr="00F57193">
        <w:rPr>
          <w:sz w:val="28"/>
          <w:szCs w:val="28"/>
          <w:lang w:val="vi-VN"/>
        </w:rPr>
        <w:t xml:space="preserve"> </w:t>
      </w:r>
      <w:r w:rsidRPr="00F57193">
        <w:rPr>
          <w:color w:val="000000" w:themeColor="text1"/>
          <w:sz w:val="28"/>
          <w:szCs w:val="28"/>
        </w:rPr>
        <w:t xml:space="preserve">Ban hành kèm </w:t>
      </w:r>
      <w:proofErr w:type="gramStart"/>
      <w:r w:rsidRPr="00F57193">
        <w:rPr>
          <w:color w:val="000000" w:themeColor="text1"/>
          <w:sz w:val="28"/>
          <w:szCs w:val="28"/>
        </w:rPr>
        <w:t>theo</w:t>
      </w:r>
      <w:proofErr w:type="gramEnd"/>
      <w:r w:rsidRPr="00F57193">
        <w:rPr>
          <w:color w:val="000000" w:themeColor="text1"/>
          <w:sz w:val="28"/>
          <w:szCs w:val="28"/>
        </w:rPr>
        <w:t xml:space="preserve"> Quyết định này D</w:t>
      </w:r>
      <w:r w:rsidRPr="00F57193">
        <w:rPr>
          <w:sz w:val="28"/>
          <w:szCs w:val="28"/>
        </w:rPr>
        <w:t xml:space="preserve">anh mục thủ tục </w:t>
      </w:r>
      <w:r w:rsidRPr="00F57193">
        <w:rPr>
          <w:spacing w:val="-6"/>
          <w:sz w:val="28"/>
          <w:szCs w:val="28"/>
        </w:rPr>
        <w:t xml:space="preserve">hành chính được </w:t>
      </w:r>
      <w:r w:rsidRPr="00F57193">
        <w:rPr>
          <w:sz w:val="28"/>
          <w:szCs w:val="28"/>
        </w:rPr>
        <w:t xml:space="preserve">tiếp nhận, giải quyết và trả kết quả theo cơ chế một cửa </w:t>
      </w:r>
      <w:r w:rsidRPr="00F57193">
        <w:rPr>
          <w:spacing w:val="-6"/>
          <w:sz w:val="28"/>
          <w:szCs w:val="28"/>
        </w:rPr>
        <w:t xml:space="preserve">tại </w:t>
      </w:r>
      <w:r w:rsidRPr="00F57193">
        <w:rPr>
          <w:spacing w:val="-8"/>
          <w:sz w:val="28"/>
          <w:szCs w:val="28"/>
        </w:rPr>
        <w:t>Bộ phận Tiếp nhận và Trả kết quả của Ủy ban nhân dân xã Phú Hồ</w:t>
      </w:r>
      <w:r w:rsidRPr="00F57193">
        <w:rPr>
          <w:color w:val="000000" w:themeColor="text1"/>
          <w:sz w:val="28"/>
          <w:szCs w:val="28"/>
        </w:rPr>
        <w:t>. (</w:t>
      </w:r>
      <w:r w:rsidRPr="00F57193">
        <w:rPr>
          <w:i/>
          <w:color w:val="000000" w:themeColor="text1"/>
          <w:sz w:val="28"/>
          <w:szCs w:val="28"/>
        </w:rPr>
        <w:t>Có Phụ lục kèm theo)</w:t>
      </w:r>
    </w:p>
    <w:p w:rsidR="00A919E2" w:rsidRPr="00F57193" w:rsidRDefault="00A919E2" w:rsidP="00F57193">
      <w:pPr>
        <w:spacing w:before="60" w:after="60" w:line="240" w:lineRule="auto"/>
        <w:ind w:firstLine="709"/>
        <w:jc w:val="both"/>
        <w:rPr>
          <w:rFonts w:ascii="Times New Roman" w:hAnsi="Times New Roman" w:cs="Times New Roman"/>
          <w:sz w:val="28"/>
          <w:szCs w:val="28"/>
          <w:lang w:val="vi-VN"/>
        </w:rPr>
      </w:pPr>
      <w:r w:rsidRPr="00F57193">
        <w:rPr>
          <w:rFonts w:ascii="Times New Roman" w:hAnsi="Times New Roman" w:cs="Times New Roman"/>
          <w:b/>
          <w:bCs/>
          <w:sz w:val="28"/>
          <w:szCs w:val="28"/>
          <w:lang w:val="vi-VN"/>
        </w:rPr>
        <w:t xml:space="preserve">Điều 2. </w:t>
      </w:r>
      <w:r w:rsidRPr="00F57193">
        <w:rPr>
          <w:rFonts w:ascii="Times New Roman" w:hAnsi="Times New Roman" w:cs="Times New Roman"/>
          <w:sz w:val="28"/>
          <w:szCs w:val="28"/>
          <w:lang w:val="vi-VN"/>
        </w:rPr>
        <w:t>Quyết định này có hiệu lực từ ngày ký.</w:t>
      </w:r>
    </w:p>
    <w:p w:rsidR="00A919E2" w:rsidRPr="00F57193" w:rsidRDefault="00A919E2" w:rsidP="00F57193">
      <w:pPr>
        <w:spacing w:before="60" w:after="60" w:line="240" w:lineRule="auto"/>
        <w:ind w:firstLine="709"/>
        <w:jc w:val="both"/>
        <w:rPr>
          <w:rFonts w:ascii="Times New Roman" w:hAnsi="Times New Roman" w:cs="Times New Roman"/>
          <w:sz w:val="28"/>
          <w:szCs w:val="28"/>
        </w:rPr>
      </w:pPr>
      <w:proofErr w:type="gramStart"/>
      <w:r w:rsidRPr="00F57193">
        <w:rPr>
          <w:rFonts w:ascii="Times New Roman" w:hAnsi="Times New Roman" w:cs="Times New Roman"/>
          <w:b/>
          <w:sz w:val="28"/>
          <w:szCs w:val="28"/>
        </w:rPr>
        <w:t>Điều 3.</w:t>
      </w:r>
      <w:proofErr w:type="gramEnd"/>
      <w:r w:rsidRPr="00F57193">
        <w:rPr>
          <w:rFonts w:ascii="Times New Roman" w:hAnsi="Times New Roman" w:cs="Times New Roman"/>
          <w:b/>
          <w:sz w:val="28"/>
          <w:szCs w:val="28"/>
        </w:rPr>
        <w:t xml:space="preserve"> </w:t>
      </w:r>
      <w:r w:rsidRPr="00F57193">
        <w:rPr>
          <w:rFonts w:ascii="Times New Roman" w:hAnsi="Times New Roman" w:cs="Times New Roman"/>
          <w:sz w:val="28"/>
          <w:szCs w:val="28"/>
        </w:rPr>
        <w:t>Văn phòng HĐND-UBND xã, các bộ phận chuyên môn; Trưởng Bộ phận Tiếp nhận và trả kết quả và các tổ chức, cá nhân liên quan chịu trách nhiệm thi hành Quyết định này./.</w:t>
      </w:r>
    </w:p>
    <w:p w:rsidR="00A919E2" w:rsidRPr="00F57193" w:rsidRDefault="00A919E2" w:rsidP="00F57193">
      <w:pPr>
        <w:shd w:val="clear" w:color="auto" w:fill="F9F9F9"/>
        <w:spacing w:before="60" w:after="60" w:line="240" w:lineRule="auto"/>
        <w:ind w:firstLine="540"/>
        <w:jc w:val="both"/>
        <w:rPr>
          <w:rFonts w:ascii="Times New Roman" w:hAnsi="Times New Roman" w:cs="Times New Roman"/>
          <w:color w:val="000000"/>
          <w:sz w:val="28"/>
          <w:szCs w:val="28"/>
          <w:lang w:val="nl-NL"/>
        </w:rPr>
      </w:pPr>
    </w:p>
    <w:tbl>
      <w:tblPr>
        <w:tblW w:w="0" w:type="auto"/>
        <w:tblInd w:w="108" w:type="dxa"/>
        <w:tblLook w:val="04A0" w:firstRow="1" w:lastRow="0" w:firstColumn="1" w:lastColumn="0" w:noHBand="0" w:noVBand="1"/>
      </w:tblPr>
      <w:tblGrid>
        <w:gridCol w:w="4535"/>
        <w:gridCol w:w="4643"/>
      </w:tblGrid>
      <w:tr w:rsidR="00A919E2" w:rsidRPr="00F57193" w:rsidTr="001E6B1C">
        <w:tc>
          <w:tcPr>
            <w:tcW w:w="4535" w:type="dxa"/>
            <w:shd w:val="clear" w:color="auto" w:fill="auto"/>
          </w:tcPr>
          <w:p w:rsidR="00A919E2" w:rsidRPr="00F57193" w:rsidRDefault="00A919E2" w:rsidP="00F57193">
            <w:pPr>
              <w:pStyle w:val="BodyTextIndent3"/>
              <w:spacing w:before="60" w:after="60"/>
              <w:rPr>
                <w:b/>
                <w:i/>
                <w:iCs/>
                <w:color w:val="000000"/>
                <w:sz w:val="24"/>
                <w:szCs w:val="24"/>
                <w:lang w:val="vi-VN"/>
              </w:rPr>
            </w:pPr>
            <w:r w:rsidRPr="00F57193">
              <w:rPr>
                <w:b/>
                <w:i/>
                <w:iCs/>
                <w:color w:val="000000"/>
                <w:sz w:val="24"/>
                <w:szCs w:val="24"/>
                <w:lang w:val="vi-VN"/>
              </w:rPr>
              <w:t>Nơi nhận:</w:t>
            </w:r>
          </w:p>
          <w:p w:rsidR="00A919E2" w:rsidRPr="00F57193" w:rsidRDefault="00A919E2" w:rsidP="00F57193">
            <w:pPr>
              <w:pStyle w:val="BodyTextIndent3"/>
              <w:spacing w:before="60" w:after="60"/>
              <w:rPr>
                <w:iCs/>
                <w:color w:val="000000"/>
                <w:sz w:val="22"/>
                <w:szCs w:val="22"/>
                <w:lang w:val="nl-NL"/>
              </w:rPr>
            </w:pPr>
            <w:r w:rsidRPr="00F57193">
              <w:rPr>
                <w:iCs/>
                <w:color w:val="000000"/>
                <w:sz w:val="22"/>
                <w:szCs w:val="22"/>
                <w:lang w:val="vi-VN"/>
              </w:rPr>
              <w:t xml:space="preserve">- Như Điều </w:t>
            </w:r>
            <w:r w:rsidRPr="00F57193">
              <w:rPr>
                <w:iCs/>
                <w:color w:val="000000"/>
                <w:sz w:val="22"/>
                <w:szCs w:val="22"/>
                <w:lang w:val="nl-NL"/>
              </w:rPr>
              <w:t>3</w:t>
            </w:r>
            <w:r w:rsidRPr="00F57193">
              <w:rPr>
                <w:iCs/>
                <w:color w:val="000000"/>
                <w:sz w:val="22"/>
                <w:szCs w:val="22"/>
                <w:lang w:val="vi-VN"/>
              </w:rPr>
              <w:t>;</w:t>
            </w:r>
          </w:p>
          <w:p w:rsidR="00A919E2" w:rsidRPr="00F57193" w:rsidRDefault="00A919E2" w:rsidP="00F57193">
            <w:pPr>
              <w:pStyle w:val="BodyTextIndent3"/>
              <w:spacing w:before="60" w:after="60"/>
              <w:rPr>
                <w:iCs/>
                <w:color w:val="000000"/>
                <w:sz w:val="22"/>
                <w:szCs w:val="22"/>
                <w:lang w:val="nl-NL"/>
              </w:rPr>
            </w:pPr>
            <w:r w:rsidRPr="00F57193">
              <w:rPr>
                <w:iCs/>
                <w:color w:val="000000"/>
                <w:sz w:val="22"/>
                <w:szCs w:val="22"/>
                <w:lang w:val="nl-NL"/>
              </w:rPr>
              <w:t>- UBND huyện (b/c);</w:t>
            </w:r>
          </w:p>
          <w:p w:rsidR="00A919E2" w:rsidRPr="00F57193" w:rsidRDefault="00A919E2" w:rsidP="00F57193">
            <w:pPr>
              <w:pStyle w:val="BodyTextIndent3"/>
              <w:tabs>
                <w:tab w:val="left" w:pos="1890"/>
              </w:tabs>
              <w:spacing w:before="60" w:after="60"/>
              <w:rPr>
                <w:b/>
                <w:i/>
                <w:iCs/>
                <w:color w:val="000000"/>
                <w:sz w:val="28"/>
                <w:szCs w:val="28"/>
                <w:lang w:val="vi-VN"/>
              </w:rPr>
            </w:pPr>
            <w:r w:rsidRPr="00F57193">
              <w:rPr>
                <w:iCs/>
                <w:color w:val="000000"/>
                <w:sz w:val="22"/>
                <w:szCs w:val="22"/>
                <w:lang w:val="vi-VN"/>
              </w:rPr>
              <w:t>- Lưu.</w:t>
            </w:r>
            <w:r w:rsidRPr="00F57193">
              <w:rPr>
                <w:iCs/>
                <w:color w:val="000000"/>
                <w:sz w:val="24"/>
                <w:szCs w:val="24"/>
                <w:lang w:val="vi-VN"/>
              </w:rPr>
              <w:tab/>
            </w:r>
          </w:p>
        </w:tc>
        <w:tc>
          <w:tcPr>
            <w:tcW w:w="4643" w:type="dxa"/>
            <w:shd w:val="clear" w:color="auto" w:fill="auto"/>
          </w:tcPr>
          <w:p w:rsidR="00A919E2" w:rsidRPr="00F57193" w:rsidRDefault="00A919E2" w:rsidP="00F57193">
            <w:pPr>
              <w:pStyle w:val="BodyTextIndent3"/>
              <w:spacing w:before="60" w:after="60"/>
              <w:jc w:val="center"/>
              <w:rPr>
                <w:b/>
                <w:iCs/>
                <w:color w:val="000000"/>
                <w:sz w:val="28"/>
                <w:szCs w:val="28"/>
                <w:lang w:val="vi-VN"/>
              </w:rPr>
            </w:pPr>
            <w:r w:rsidRPr="00F57193">
              <w:rPr>
                <w:b/>
                <w:iCs/>
                <w:color w:val="000000"/>
                <w:sz w:val="28"/>
                <w:szCs w:val="28"/>
                <w:lang w:val="vi-VN"/>
              </w:rPr>
              <w:t>CHỦ TỊCH</w:t>
            </w:r>
          </w:p>
          <w:p w:rsidR="00A919E2" w:rsidRPr="00F57193" w:rsidRDefault="00A919E2" w:rsidP="00F57193">
            <w:pPr>
              <w:pStyle w:val="BodyTextIndent3"/>
              <w:spacing w:before="60" w:after="60"/>
              <w:rPr>
                <w:i/>
                <w:iCs/>
                <w:color w:val="000000"/>
                <w:sz w:val="28"/>
                <w:szCs w:val="28"/>
                <w:lang w:val="vi-VN"/>
              </w:rPr>
            </w:pPr>
          </w:p>
          <w:p w:rsidR="00A919E2" w:rsidRPr="00F57193" w:rsidRDefault="00A919E2" w:rsidP="00F57193">
            <w:pPr>
              <w:pStyle w:val="BodyTextIndent3"/>
              <w:spacing w:before="60" w:after="60"/>
              <w:rPr>
                <w:i/>
                <w:iCs/>
                <w:color w:val="000000"/>
                <w:sz w:val="28"/>
                <w:szCs w:val="28"/>
                <w:lang w:val="vi-VN"/>
              </w:rPr>
            </w:pPr>
          </w:p>
          <w:p w:rsidR="00A919E2" w:rsidRPr="00F57193" w:rsidRDefault="00A919E2" w:rsidP="00F57193">
            <w:pPr>
              <w:pStyle w:val="BodyTextIndent3"/>
              <w:spacing w:before="60" w:after="60"/>
              <w:rPr>
                <w:i/>
                <w:iCs/>
                <w:color w:val="000000"/>
                <w:sz w:val="28"/>
                <w:szCs w:val="28"/>
                <w:lang w:val="vi-VN"/>
              </w:rPr>
            </w:pPr>
          </w:p>
          <w:p w:rsidR="00A919E2" w:rsidRPr="00F57193" w:rsidRDefault="00A919E2" w:rsidP="00F57193">
            <w:pPr>
              <w:pStyle w:val="BodyTextIndent3"/>
              <w:spacing w:before="60" w:after="60"/>
              <w:rPr>
                <w:i/>
                <w:iCs/>
                <w:color w:val="000000"/>
                <w:sz w:val="28"/>
                <w:szCs w:val="28"/>
                <w:lang w:val="vi-VN"/>
              </w:rPr>
            </w:pPr>
          </w:p>
          <w:p w:rsidR="00A919E2" w:rsidRPr="00F57193" w:rsidRDefault="00A919E2" w:rsidP="00F57193">
            <w:pPr>
              <w:pStyle w:val="BodyTextIndent3"/>
              <w:spacing w:before="60" w:after="60"/>
              <w:jc w:val="center"/>
              <w:rPr>
                <w:b/>
                <w:iCs/>
                <w:color w:val="000000"/>
                <w:sz w:val="28"/>
                <w:szCs w:val="28"/>
                <w:lang w:val="vi-VN"/>
              </w:rPr>
            </w:pPr>
            <w:r w:rsidRPr="00F57193">
              <w:rPr>
                <w:b/>
                <w:iCs/>
                <w:color w:val="000000"/>
                <w:sz w:val="28"/>
                <w:szCs w:val="28"/>
                <w:lang w:val="vi-VN"/>
              </w:rPr>
              <w:t>Dương Văn Tiến</w:t>
            </w:r>
          </w:p>
        </w:tc>
      </w:tr>
    </w:tbl>
    <w:p w:rsidR="00A919E2" w:rsidRPr="00F57193" w:rsidRDefault="00A919E2" w:rsidP="00F57193">
      <w:pPr>
        <w:shd w:val="clear" w:color="auto" w:fill="F9F9F9"/>
        <w:spacing w:before="60" w:after="60" w:line="240" w:lineRule="auto"/>
        <w:ind w:firstLine="540"/>
        <w:jc w:val="both"/>
        <w:rPr>
          <w:rFonts w:ascii="Times New Roman" w:hAnsi="Times New Roman" w:cs="Times New Roman"/>
          <w:color w:val="000000"/>
          <w:sz w:val="28"/>
          <w:szCs w:val="28"/>
        </w:rPr>
      </w:pPr>
    </w:p>
    <w:p w:rsidR="00A919E2" w:rsidRPr="00F57193" w:rsidRDefault="00A919E2" w:rsidP="00F57193">
      <w:pPr>
        <w:spacing w:before="60" w:after="60" w:line="240" w:lineRule="auto"/>
        <w:jc w:val="center"/>
        <w:rPr>
          <w:rFonts w:ascii="Times New Roman" w:hAnsi="Times New Roman" w:cs="Times New Roman"/>
          <w:b/>
          <w:sz w:val="28"/>
          <w:szCs w:val="28"/>
          <w:lang w:val="sv-SE"/>
        </w:rPr>
      </w:pPr>
    </w:p>
    <w:p w:rsidR="00A919E2" w:rsidRPr="00F57193" w:rsidRDefault="00A919E2" w:rsidP="00F57193">
      <w:pPr>
        <w:spacing w:before="60" w:after="60" w:line="240" w:lineRule="auto"/>
        <w:jc w:val="center"/>
        <w:rPr>
          <w:rFonts w:ascii="Times New Roman" w:hAnsi="Times New Roman" w:cs="Times New Roman"/>
          <w:b/>
          <w:sz w:val="28"/>
          <w:szCs w:val="28"/>
          <w:lang w:val="sv-SE"/>
        </w:rPr>
      </w:pPr>
    </w:p>
    <w:p w:rsidR="00D83341" w:rsidRPr="00F57193" w:rsidRDefault="00A919E2"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hAnsi="Times New Roman" w:cs="Times New Roman"/>
          <w:b/>
          <w:sz w:val="28"/>
          <w:szCs w:val="28"/>
          <w:lang w:val="sv-SE"/>
        </w:rPr>
        <w:br w:type="page"/>
      </w:r>
      <w:r w:rsidR="00D83341" w:rsidRPr="00F57193">
        <w:rPr>
          <w:rFonts w:ascii="Times New Roman" w:eastAsia="Times New Roman" w:hAnsi="Times New Roman" w:cs="Times New Roman"/>
          <w:b/>
          <w:bCs/>
          <w:color w:val="000000" w:themeColor="text1"/>
          <w:sz w:val="28"/>
          <w:szCs w:val="28"/>
          <w:lang w:val="vi-VN"/>
        </w:rPr>
        <w:lastRenderedPageBreak/>
        <w:t>DANH MỤC</w:t>
      </w:r>
      <w:bookmarkEnd w:id="0"/>
    </w:p>
    <w:p w:rsidR="00136F58" w:rsidRPr="00F57193" w:rsidRDefault="00D83341" w:rsidP="00F57193">
      <w:pPr>
        <w:pStyle w:val="BodyText"/>
        <w:widowControl w:val="0"/>
        <w:spacing w:before="60" w:beforeAutospacing="0" w:after="60" w:afterAutospacing="0"/>
        <w:jc w:val="center"/>
        <w:rPr>
          <w:b/>
          <w:color w:val="000000" w:themeColor="text1"/>
          <w:sz w:val="28"/>
          <w:szCs w:val="28"/>
        </w:rPr>
      </w:pPr>
      <w:bookmarkStart w:id="2" w:name="chuong_pl_1_name"/>
      <w:r w:rsidRPr="00F57193">
        <w:rPr>
          <w:b/>
          <w:color w:val="000000" w:themeColor="text1"/>
          <w:sz w:val="28"/>
          <w:szCs w:val="28"/>
          <w:lang w:val="vi-VN"/>
        </w:rPr>
        <w:t xml:space="preserve">THỦ TỤC HÀNH CHÍNH TIẾP NHẬN, GIẢI QUYẾT VÀ TRẢ KẾT QUẢ THEO CƠ CHẾ MỘT CỬA TẠI BỘ PHẬN TIẾP NHẬN VÀ TRẢ KẾT QUẢ CỦA ỦY BAN NHÂN DÂN </w:t>
      </w:r>
      <w:r w:rsidR="00136F58" w:rsidRPr="00F57193">
        <w:rPr>
          <w:b/>
          <w:color w:val="000000" w:themeColor="text1"/>
          <w:sz w:val="28"/>
          <w:szCs w:val="28"/>
        </w:rPr>
        <w:t xml:space="preserve">XÃ PHÚ HỒ </w:t>
      </w:r>
    </w:p>
    <w:p w:rsidR="00136F58" w:rsidRPr="00F57193" w:rsidRDefault="00136F58" w:rsidP="00F57193">
      <w:pPr>
        <w:pStyle w:val="BodyText"/>
        <w:widowControl w:val="0"/>
        <w:spacing w:before="60" w:beforeAutospacing="0" w:after="60" w:afterAutospacing="0"/>
        <w:jc w:val="center"/>
        <w:rPr>
          <w:b/>
          <w:color w:val="000000" w:themeColor="text1"/>
          <w:sz w:val="28"/>
          <w:szCs w:val="28"/>
        </w:rPr>
      </w:pPr>
    </w:p>
    <w:bookmarkEnd w:id="2"/>
    <w:p w:rsidR="00136F58" w:rsidRPr="00F57193" w:rsidRDefault="00136F58" w:rsidP="00F57193">
      <w:pPr>
        <w:pStyle w:val="BodyText"/>
        <w:widowControl w:val="0"/>
        <w:spacing w:before="60" w:beforeAutospacing="0" w:after="60" w:afterAutospacing="0"/>
        <w:jc w:val="center"/>
        <w:rPr>
          <w:bCs/>
          <w:i/>
          <w:iCs/>
          <w:color w:val="000000" w:themeColor="text1"/>
          <w:sz w:val="28"/>
          <w:szCs w:val="28"/>
        </w:rPr>
      </w:pPr>
      <w:r w:rsidRPr="00F57193">
        <w:rPr>
          <w:bCs/>
          <w:i/>
          <w:iCs/>
          <w:color w:val="000000" w:themeColor="text1"/>
          <w:sz w:val="28"/>
          <w:szCs w:val="28"/>
        </w:rPr>
        <w:t xml:space="preserve"> (Ban hành kèm </w:t>
      </w:r>
      <w:proofErr w:type="gramStart"/>
      <w:r w:rsidRPr="00F57193">
        <w:rPr>
          <w:bCs/>
          <w:i/>
          <w:iCs/>
          <w:color w:val="000000" w:themeColor="text1"/>
          <w:sz w:val="28"/>
          <w:szCs w:val="28"/>
        </w:rPr>
        <w:t>theo</w:t>
      </w:r>
      <w:proofErr w:type="gramEnd"/>
      <w:r w:rsidRPr="00F57193">
        <w:rPr>
          <w:bCs/>
          <w:i/>
          <w:iCs/>
          <w:color w:val="000000" w:themeColor="text1"/>
          <w:sz w:val="28"/>
          <w:szCs w:val="28"/>
        </w:rPr>
        <w:t xml:space="preserve"> Quyết định số         /QĐ-UBN</w:t>
      </w:r>
      <w:r w:rsidR="000E7D47" w:rsidRPr="00F57193">
        <w:rPr>
          <w:bCs/>
          <w:i/>
          <w:iCs/>
          <w:color w:val="000000" w:themeColor="text1"/>
          <w:sz w:val="28"/>
          <w:szCs w:val="28"/>
        </w:rPr>
        <w:t>D ngày       tháng    năm 2019</w:t>
      </w:r>
    </w:p>
    <w:p w:rsidR="00136F58" w:rsidRPr="00F57193" w:rsidRDefault="00136F58" w:rsidP="00F57193">
      <w:pPr>
        <w:pStyle w:val="BodyText"/>
        <w:widowControl w:val="0"/>
        <w:spacing w:before="60" w:beforeAutospacing="0" w:after="60" w:afterAutospacing="0"/>
        <w:jc w:val="center"/>
        <w:rPr>
          <w:bCs/>
          <w:i/>
          <w:iCs/>
          <w:color w:val="000000" w:themeColor="text1"/>
          <w:sz w:val="28"/>
          <w:szCs w:val="28"/>
        </w:rPr>
      </w:pPr>
      <w:proofErr w:type="gramStart"/>
      <w:r w:rsidRPr="00F57193">
        <w:rPr>
          <w:bCs/>
          <w:i/>
          <w:iCs/>
          <w:color w:val="000000" w:themeColor="text1"/>
          <w:sz w:val="28"/>
          <w:szCs w:val="28"/>
        </w:rPr>
        <w:t>của</w:t>
      </w:r>
      <w:proofErr w:type="gramEnd"/>
      <w:r w:rsidRPr="00F57193">
        <w:rPr>
          <w:bCs/>
          <w:i/>
          <w:iCs/>
          <w:color w:val="000000" w:themeColor="text1"/>
          <w:sz w:val="28"/>
          <w:szCs w:val="28"/>
        </w:rPr>
        <w:t xml:space="preserve"> Chủ tịch Uỷ ban nhân dân xã Phú Hồ)</w:t>
      </w:r>
    </w:p>
    <w:p w:rsidR="00136F58" w:rsidRPr="00F57193" w:rsidRDefault="00136F58" w:rsidP="00F57193">
      <w:pPr>
        <w:pStyle w:val="BodyText"/>
        <w:widowControl w:val="0"/>
        <w:spacing w:before="60" w:beforeAutospacing="0" w:after="60" w:afterAutospacing="0"/>
        <w:jc w:val="center"/>
        <w:rPr>
          <w:bCs/>
          <w:i/>
          <w:iCs/>
          <w:color w:val="000000" w:themeColor="text1"/>
          <w:sz w:val="28"/>
          <w:szCs w:val="28"/>
        </w:rPr>
      </w:pPr>
    </w:p>
    <w:tbl>
      <w:tblPr>
        <w:tblW w:w="9889"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94"/>
        <w:gridCol w:w="4134"/>
        <w:gridCol w:w="3402"/>
        <w:gridCol w:w="1559"/>
      </w:tblGrid>
      <w:tr w:rsidR="007F4B8A" w:rsidRPr="00F57193" w:rsidTr="00F57193">
        <w:tc>
          <w:tcPr>
            <w:tcW w:w="794"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TT</w:t>
            </w:r>
          </w:p>
        </w:tc>
        <w:tc>
          <w:tcPr>
            <w:tcW w:w="4134" w:type="dxa"/>
            <w:vAlign w:val="center"/>
          </w:tcPr>
          <w:p w:rsidR="00136F58"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TÊN THỦ TỤC HÀNH CHÍNH</w:t>
            </w:r>
          </w:p>
        </w:tc>
        <w:tc>
          <w:tcPr>
            <w:tcW w:w="3402"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Thời gian</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Ghi chú</w:t>
            </w:r>
          </w:p>
        </w:tc>
      </w:tr>
      <w:tr w:rsidR="007F4B8A" w:rsidRPr="00F57193" w:rsidTr="00F57193">
        <w:tc>
          <w:tcPr>
            <w:tcW w:w="794"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b/>
                <w:color w:val="000000" w:themeColor="text1"/>
                <w:sz w:val="28"/>
                <w:szCs w:val="28"/>
              </w:rPr>
            </w:pPr>
            <w:r w:rsidRPr="00F57193">
              <w:rPr>
                <w:rFonts w:ascii="Times New Roman" w:eastAsia="Times New Roman" w:hAnsi="Times New Roman" w:cs="Times New Roman"/>
                <w:b/>
                <w:color w:val="000000" w:themeColor="text1"/>
                <w:sz w:val="28"/>
                <w:szCs w:val="28"/>
              </w:rPr>
              <w:t>I</w:t>
            </w:r>
          </w:p>
        </w:tc>
        <w:tc>
          <w:tcPr>
            <w:tcW w:w="4134" w:type="dxa"/>
            <w:vAlign w:val="center"/>
          </w:tcPr>
          <w:p w:rsidR="00136F58" w:rsidRPr="00F57193" w:rsidRDefault="00136F58" w:rsidP="00F57193">
            <w:pPr>
              <w:spacing w:before="60" w:after="60" w:line="240" w:lineRule="auto"/>
              <w:jc w:val="both"/>
              <w:rPr>
                <w:rFonts w:ascii="Times New Roman" w:eastAsia="Times New Roman" w:hAnsi="Times New Roman" w:cs="Times New Roman"/>
                <w:b/>
                <w:color w:val="000000" w:themeColor="text1"/>
                <w:sz w:val="28"/>
                <w:szCs w:val="28"/>
              </w:rPr>
            </w:pPr>
            <w:r w:rsidRPr="00F57193">
              <w:rPr>
                <w:rFonts w:ascii="Times New Roman" w:hAnsi="Times New Roman" w:cs="Times New Roman"/>
                <w:b/>
                <w:bCs/>
                <w:color w:val="000000" w:themeColor="text1"/>
                <w:sz w:val="28"/>
                <w:szCs w:val="28"/>
                <w:shd w:val="clear" w:color="auto" w:fill="FFFFFF"/>
              </w:rPr>
              <w:t>Lĩnh vực Người có công (2 thủ tục)</w:t>
            </w:r>
          </w:p>
        </w:tc>
        <w:tc>
          <w:tcPr>
            <w:tcW w:w="3402"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b/>
                <w:color w:val="000000" w:themeColor="text1"/>
                <w:sz w:val="28"/>
                <w:szCs w:val="28"/>
              </w:rPr>
            </w:pP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b/>
                <w:color w:val="000000" w:themeColor="text1"/>
                <w:sz w:val="28"/>
                <w:szCs w:val="28"/>
              </w:rPr>
            </w:pPr>
          </w:p>
        </w:tc>
      </w:tr>
      <w:tr w:rsidR="007F4B8A" w:rsidRPr="00F57193" w:rsidTr="00F57193">
        <w:tc>
          <w:tcPr>
            <w:tcW w:w="794" w:type="dxa"/>
            <w:vAlign w:val="center"/>
          </w:tcPr>
          <w:p w:rsidR="00136F58" w:rsidRPr="00F57193" w:rsidRDefault="00136F58" w:rsidP="00F57193">
            <w:pPr>
              <w:pStyle w:val="NormalWeb"/>
              <w:spacing w:before="60" w:beforeAutospacing="0" w:after="60" w:afterAutospacing="0"/>
              <w:jc w:val="center"/>
              <w:rPr>
                <w:color w:val="000000" w:themeColor="text1"/>
                <w:sz w:val="28"/>
                <w:szCs w:val="28"/>
              </w:rPr>
            </w:pPr>
            <w:r w:rsidRPr="00F57193">
              <w:rPr>
                <w:bCs/>
                <w:color w:val="000000" w:themeColor="text1"/>
                <w:sz w:val="28"/>
                <w:szCs w:val="28"/>
              </w:rPr>
              <w:t>1.</w:t>
            </w:r>
          </w:p>
        </w:tc>
        <w:tc>
          <w:tcPr>
            <w:tcW w:w="4134" w:type="dxa"/>
            <w:vAlign w:val="center"/>
          </w:tcPr>
          <w:p w:rsidR="00136F58" w:rsidRPr="00F57193" w:rsidRDefault="00136F58" w:rsidP="00F57193">
            <w:pPr>
              <w:pStyle w:val="NormalWeb"/>
              <w:spacing w:before="60" w:beforeAutospacing="0" w:after="60" w:afterAutospacing="0"/>
              <w:jc w:val="both"/>
              <w:rPr>
                <w:color w:val="000000" w:themeColor="text1"/>
                <w:sz w:val="28"/>
                <w:szCs w:val="28"/>
              </w:rPr>
            </w:pPr>
            <w:r w:rsidRPr="00F57193">
              <w:rPr>
                <w:color w:val="000000" w:themeColor="text1"/>
                <w:sz w:val="28"/>
                <w:szCs w:val="28"/>
              </w:rPr>
              <w:t>Xác nhận vào đơn đề nghị di chuyển hài cốt liệt sĩ; đơn đề nghị thăm viếng mộ liệt sĩ</w:t>
            </w:r>
          </w:p>
        </w:tc>
        <w:tc>
          <w:tcPr>
            <w:tcW w:w="3402" w:type="dxa"/>
            <w:vAlign w:val="center"/>
          </w:tcPr>
          <w:p w:rsidR="00136F58" w:rsidRPr="00F57193" w:rsidRDefault="00136F58" w:rsidP="00F57193">
            <w:pPr>
              <w:pStyle w:val="NormalWeb"/>
              <w:spacing w:before="60" w:beforeAutospacing="0" w:after="60" w:afterAutospacing="0"/>
              <w:jc w:val="center"/>
              <w:rPr>
                <w:color w:val="000000" w:themeColor="text1"/>
                <w:sz w:val="28"/>
                <w:szCs w:val="28"/>
              </w:rPr>
            </w:pPr>
            <w:r w:rsidRPr="00F57193">
              <w:rPr>
                <w:color w:val="000000" w:themeColor="text1"/>
                <w:sz w:val="28"/>
                <w:szCs w:val="28"/>
              </w:rPr>
              <w:t xml:space="preserve">01 ngày </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p>
        </w:tc>
      </w:tr>
      <w:tr w:rsidR="007F4B8A" w:rsidRPr="00F57193" w:rsidTr="00F57193">
        <w:tc>
          <w:tcPr>
            <w:tcW w:w="794" w:type="dxa"/>
            <w:vAlign w:val="center"/>
          </w:tcPr>
          <w:p w:rsidR="00136F58" w:rsidRPr="00F57193" w:rsidRDefault="00136F58" w:rsidP="00F57193">
            <w:pPr>
              <w:pStyle w:val="NormalWeb"/>
              <w:spacing w:before="60" w:beforeAutospacing="0" w:after="60" w:afterAutospacing="0"/>
              <w:jc w:val="center"/>
              <w:rPr>
                <w:color w:val="000000" w:themeColor="text1"/>
                <w:sz w:val="28"/>
                <w:szCs w:val="28"/>
              </w:rPr>
            </w:pPr>
            <w:r w:rsidRPr="00F57193">
              <w:rPr>
                <w:bCs/>
                <w:color w:val="000000" w:themeColor="text1"/>
                <w:sz w:val="28"/>
                <w:szCs w:val="28"/>
              </w:rPr>
              <w:t>2.</w:t>
            </w:r>
          </w:p>
        </w:tc>
        <w:tc>
          <w:tcPr>
            <w:tcW w:w="4134" w:type="dxa"/>
            <w:vAlign w:val="center"/>
          </w:tcPr>
          <w:p w:rsidR="00136F58" w:rsidRPr="00F57193" w:rsidRDefault="00136F58" w:rsidP="00F57193">
            <w:pPr>
              <w:pStyle w:val="NormalWeb"/>
              <w:spacing w:before="60" w:beforeAutospacing="0" w:after="60" w:afterAutospacing="0"/>
              <w:jc w:val="both"/>
              <w:rPr>
                <w:color w:val="000000" w:themeColor="text1"/>
                <w:sz w:val="28"/>
                <w:szCs w:val="28"/>
              </w:rPr>
            </w:pPr>
            <w:r w:rsidRPr="00F57193">
              <w:rPr>
                <w:color w:val="000000" w:themeColor="text1"/>
                <w:sz w:val="28"/>
                <w:szCs w:val="28"/>
              </w:rPr>
              <w:t>Ủy quyền hưởng trợ cấp, phụ cấp ưu đãi</w:t>
            </w:r>
          </w:p>
        </w:tc>
        <w:tc>
          <w:tcPr>
            <w:tcW w:w="3402" w:type="dxa"/>
            <w:vAlign w:val="center"/>
          </w:tcPr>
          <w:p w:rsidR="00136F58" w:rsidRPr="00F57193" w:rsidRDefault="00136F58" w:rsidP="00F57193">
            <w:pPr>
              <w:pStyle w:val="NormalWeb"/>
              <w:spacing w:before="60" w:beforeAutospacing="0" w:after="60" w:afterAutospacing="0"/>
              <w:jc w:val="center"/>
              <w:rPr>
                <w:color w:val="000000" w:themeColor="text1"/>
                <w:sz w:val="28"/>
                <w:szCs w:val="28"/>
              </w:rPr>
            </w:pPr>
            <w:r w:rsidRPr="00F57193">
              <w:rPr>
                <w:color w:val="000000" w:themeColor="text1"/>
                <w:sz w:val="28"/>
                <w:szCs w:val="28"/>
              </w:rPr>
              <w:t xml:space="preserve">01 ngày </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p>
        </w:tc>
      </w:tr>
      <w:tr w:rsidR="007F4B8A" w:rsidRPr="00F57193" w:rsidTr="00F57193">
        <w:tc>
          <w:tcPr>
            <w:tcW w:w="794" w:type="dxa"/>
            <w:vAlign w:val="center"/>
          </w:tcPr>
          <w:p w:rsidR="00E66323"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rPr>
              <w:t>II</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rPr>
              <w:t>Lĩnh vực Bảo vệ chăm sóc trẻ em (6 thủ tục)</w:t>
            </w:r>
          </w:p>
        </w:tc>
        <w:tc>
          <w:tcPr>
            <w:tcW w:w="3402" w:type="dxa"/>
            <w:vAlign w:val="center"/>
          </w:tcPr>
          <w:p w:rsidR="00E66323" w:rsidRPr="00F57193" w:rsidRDefault="00E66323"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3</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Áp dụng các biện pháp can thiệp khẩn cấp hoặc tạm thời cách ly trẻ em khỏi môi trường hoặc người gây tổn hại cho trẻ em</w:t>
            </w:r>
          </w:p>
        </w:tc>
        <w:tc>
          <w:tcPr>
            <w:tcW w:w="3402" w:type="dxa"/>
            <w:vAlign w:val="center"/>
          </w:tcPr>
          <w:p w:rsidR="00E66323"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Trong vòng 12 giờ từ khi nhận thông tin trẻ em được xác định có nguy cơ hoặc đang bị tổn hại nghiêm trọng về tính mạng, sức khỏe, nhân phẩm, Chủ tịch UBND cấp xã, cơ quan, tổ chức, cá nhân có thẩm quyền phải áp dụng các biện pháp can thiệp khẩn cấp hoặc tạm thời cách ly trẻ em khỏi môi trường hoặc người gây tổn hại cho trẻ em.</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4</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Chấm dứt việc chăm sóc thay thế cho trẻ em</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 xml:space="preserve">05 ngày </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5</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Phê duyệt kế hoạch hỗ trợ, can thiệp đối với trẻ em bị xâm hại hoặc có nguy cơ bị bạo lực, bóc lột, bỏ rơi và trẻ em có hoàn cảnh đặc biệt</w:t>
            </w:r>
          </w:p>
        </w:tc>
        <w:tc>
          <w:tcPr>
            <w:tcW w:w="3402" w:type="dxa"/>
            <w:vAlign w:val="center"/>
          </w:tcPr>
          <w:p w:rsidR="00E66323"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 xml:space="preserve">07 ngày </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6</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 xml:space="preserve">Đăng ký nhận chăm sóc thay thế </w:t>
            </w:r>
            <w:r w:rsidRPr="00F57193">
              <w:rPr>
                <w:rFonts w:ascii="Times New Roman" w:eastAsia="Times New Roman" w:hAnsi="Times New Roman" w:cs="Times New Roman"/>
                <w:color w:val="000000" w:themeColor="text1"/>
                <w:sz w:val="28"/>
                <w:szCs w:val="28"/>
              </w:rPr>
              <w:lastRenderedPageBreak/>
              <w:t>cho trẻ em đối với cá nhân, người đại diện gia đình nhận chăm sóc thay thế không phải là người thân thích của trẻ em</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lastRenderedPageBreak/>
              <w:t>15 ngày</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lastRenderedPageBreak/>
              <w:t>7</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Thông báo nhận chăm sóc thay thế cho trẻ em đối với cá nhân, người đại diện gia đình nhận chăm sóc thay thế là người thân thích của trẻ em</w:t>
            </w:r>
          </w:p>
        </w:tc>
        <w:tc>
          <w:tcPr>
            <w:tcW w:w="3402" w:type="dxa"/>
            <w:vAlign w:val="center"/>
          </w:tcPr>
          <w:p w:rsidR="00E66323"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 xml:space="preserve">15 ngày </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8</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Chuyển trẻ em đang được chăm sóc thay thế tại cơ sở trợ giúp xã hội đến cá nhân, gia đình nhận chăm sóc thay thế</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25 ngày</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rPr>
              <w:t>III</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rPr>
              <w:t>Lĩnh vực Bảo trợ xã hội (8 thủ tục)</w:t>
            </w:r>
          </w:p>
        </w:tc>
        <w:tc>
          <w:tcPr>
            <w:tcW w:w="3402"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9</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Xác định, xác định lại mức độ khuyết tật và cấp giấy xác nhận khuyết tật</w:t>
            </w:r>
          </w:p>
        </w:tc>
        <w:tc>
          <w:tcPr>
            <w:tcW w:w="3402" w:type="dxa"/>
            <w:vAlign w:val="center"/>
          </w:tcPr>
          <w:p w:rsidR="00E66323"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 xml:space="preserve">35 ngày </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10</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Đổi, cấp lại Giấy xác nhận khuyết tật</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05 ngày</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11</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Trợ giúp xã hội đột xuất về hỗ trợ làm nhà ở, sửa chữa nhà ở</w:t>
            </w:r>
          </w:p>
        </w:tc>
        <w:tc>
          <w:tcPr>
            <w:tcW w:w="3402" w:type="dxa"/>
            <w:vAlign w:val="center"/>
          </w:tcPr>
          <w:p w:rsidR="00E66323"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Không quy định</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12</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Trợ giúp xã hội đột xuất về hỗ trợ chi phí mai táng</w:t>
            </w:r>
          </w:p>
        </w:tc>
        <w:tc>
          <w:tcPr>
            <w:tcW w:w="3402" w:type="dxa"/>
            <w:vAlign w:val="center"/>
          </w:tcPr>
          <w:p w:rsidR="00E66323"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 xml:space="preserve">05 ngày </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13</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3402" w:type="dxa"/>
            <w:vAlign w:val="center"/>
          </w:tcPr>
          <w:p w:rsidR="00136F58"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10 ngày</w:t>
            </w:r>
          </w:p>
          <w:p w:rsidR="00E66323" w:rsidRPr="00F57193" w:rsidRDefault="00E66323"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14</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Công nhận hộ nghèo, hộ cận nghèo phát sinh trong năm</w:t>
            </w:r>
          </w:p>
        </w:tc>
        <w:tc>
          <w:tcPr>
            <w:tcW w:w="3402" w:type="dxa"/>
            <w:vAlign w:val="center"/>
          </w:tcPr>
          <w:p w:rsidR="00E66323"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 xml:space="preserve">07 ngày </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15</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Công nhận hộ thoát nghèo, hộ thoát cận nghèo trong năm</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07 ngày</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16</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Đăng ký hoạt động đối với cơ sở trợ giúp xã hội dưới 10 đối tượng có hoàn cảnh khó khăn.</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10 ngày</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rPr>
              <w:t>IV</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rPr>
              <w:t xml:space="preserve">Lĩnh vực Phòng, chống tệ nạn </w:t>
            </w:r>
            <w:r w:rsidRPr="00F57193">
              <w:rPr>
                <w:rFonts w:ascii="Times New Roman" w:eastAsia="Times New Roman" w:hAnsi="Times New Roman" w:cs="Times New Roman"/>
                <w:b/>
                <w:bCs/>
                <w:color w:val="000000" w:themeColor="text1"/>
                <w:sz w:val="28"/>
                <w:szCs w:val="28"/>
              </w:rPr>
              <w:lastRenderedPageBreak/>
              <w:t>xã hội (5 thủ tục)</w:t>
            </w:r>
          </w:p>
        </w:tc>
        <w:tc>
          <w:tcPr>
            <w:tcW w:w="3402"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lastRenderedPageBreak/>
              <w:t>17</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Quyết định quản lý cai nghiện ma túy tự nguyện tại gia đình</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03 ngày</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18</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Quyết định cai nghiện ma túy tự nguyện tại cộng đồng</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03 ngày</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19</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Quyết định áp dụng biện pháp cai nghiện ma túy bắt buộc tại cộng đồng</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03 ngày</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20</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Hoãn chấp hành quyết định cai nghiện bắt buộc tại cộng đồng</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05 ngày</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21</w:t>
            </w:r>
          </w:p>
        </w:tc>
        <w:tc>
          <w:tcPr>
            <w:tcW w:w="4134" w:type="dxa"/>
            <w:vAlign w:val="center"/>
          </w:tcPr>
          <w:p w:rsidR="00E66323" w:rsidRPr="00F57193" w:rsidRDefault="00136F58"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Miễn chấp hành quyết định cai nghiện bắt buộc tại cộng đồng</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05 ngày</w:t>
            </w: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36F58" w:rsidRPr="00F57193" w:rsidRDefault="000B16FD" w:rsidP="00F57193">
            <w:pPr>
              <w:spacing w:before="60" w:after="60" w:line="240" w:lineRule="auto"/>
              <w:jc w:val="center"/>
              <w:rPr>
                <w:rFonts w:ascii="Times New Roman" w:eastAsia="Times New Roman" w:hAnsi="Times New Roman" w:cs="Times New Roman"/>
                <w:b/>
                <w:bCs/>
                <w:color w:val="000000" w:themeColor="text1"/>
                <w:sz w:val="28"/>
                <w:szCs w:val="28"/>
              </w:rPr>
            </w:pPr>
            <w:r w:rsidRPr="00F57193">
              <w:rPr>
                <w:rFonts w:ascii="Times New Roman" w:eastAsia="Times New Roman" w:hAnsi="Times New Roman" w:cs="Times New Roman"/>
                <w:b/>
                <w:bCs/>
                <w:color w:val="000000" w:themeColor="text1"/>
                <w:sz w:val="28"/>
                <w:szCs w:val="28"/>
              </w:rPr>
              <w:t>V</w:t>
            </w:r>
          </w:p>
        </w:tc>
        <w:tc>
          <w:tcPr>
            <w:tcW w:w="4134" w:type="dxa"/>
            <w:vAlign w:val="center"/>
          </w:tcPr>
          <w:p w:rsidR="00136F58" w:rsidRPr="00F57193" w:rsidRDefault="00A41FD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rPr>
              <w:t xml:space="preserve">Lĩnh vực Giáo dục và đào tạo (5 thủ tục) </w:t>
            </w:r>
          </w:p>
        </w:tc>
        <w:tc>
          <w:tcPr>
            <w:tcW w:w="3402"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136F58" w:rsidRPr="00F57193" w:rsidRDefault="00136F58"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22</w:t>
            </w:r>
          </w:p>
        </w:tc>
        <w:tc>
          <w:tcPr>
            <w:tcW w:w="4134" w:type="dxa"/>
            <w:vAlign w:val="center"/>
          </w:tcPr>
          <w:p w:rsidR="00E66323" w:rsidRPr="00F57193" w:rsidRDefault="00A9441F"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Cho phép cơ sở giáo dục khác thực hiện chương trình giáo dục tiểu học</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15 ngày</w:t>
            </w:r>
          </w:p>
        </w:tc>
        <w:tc>
          <w:tcPr>
            <w:tcW w:w="1559" w:type="dxa"/>
            <w:vAlign w:val="center"/>
          </w:tcPr>
          <w:p w:rsidR="00A9441F" w:rsidRPr="00F57193" w:rsidRDefault="00A9441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23</w:t>
            </w:r>
          </w:p>
        </w:tc>
        <w:tc>
          <w:tcPr>
            <w:tcW w:w="4134" w:type="dxa"/>
            <w:vAlign w:val="center"/>
          </w:tcPr>
          <w:p w:rsidR="00E66323" w:rsidRPr="00F57193" w:rsidRDefault="00A9441F"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Thành lập nhóm trẻ, lớp mẫu giáo độc lập</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20 ngày</w:t>
            </w:r>
          </w:p>
        </w:tc>
        <w:tc>
          <w:tcPr>
            <w:tcW w:w="1559" w:type="dxa"/>
            <w:vAlign w:val="center"/>
          </w:tcPr>
          <w:p w:rsidR="00A9441F" w:rsidRPr="00F57193" w:rsidRDefault="00A9441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24</w:t>
            </w:r>
          </w:p>
        </w:tc>
        <w:tc>
          <w:tcPr>
            <w:tcW w:w="4134" w:type="dxa"/>
            <w:vAlign w:val="center"/>
          </w:tcPr>
          <w:p w:rsidR="00E66323" w:rsidRPr="00F57193" w:rsidRDefault="00A9441F"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Cho phép nhóm trẻ, lớp mẫu giáo độc lập hoạt động giáo dục trở lại</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20 ngày</w:t>
            </w:r>
          </w:p>
        </w:tc>
        <w:tc>
          <w:tcPr>
            <w:tcW w:w="1559" w:type="dxa"/>
            <w:vAlign w:val="center"/>
          </w:tcPr>
          <w:p w:rsidR="00A9441F" w:rsidRPr="00F57193" w:rsidRDefault="00A9441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25</w:t>
            </w:r>
          </w:p>
        </w:tc>
        <w:tc>
          <w:tcPr>
            <w:tcW w:w="4134" w:type="dxa"/>
            <w:vAlign w:val="center"/>
          </w:tcPr>
          <w:p w:rsidR="00E66323" w:rsidRPr="00F57193" w:rsidRDefault="00A9441F"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Sáp nhập, chia, tách nhóm trẻ, lớp mẫu giáo độc lập</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20 ngày</w:t>
            </w:r>
          </w:p>
        </w:tc>
        <w:tc>
          <w:tcPr>
            <w:tcW w:w="1559" w:type="dxa"/>
            <w:vAlign w:val="center"/>
          </w:tcPr>
          <w:p w:rsidR="00A9441F" w:rsidRPr="00F57193" w:rsidRDefault="00A9441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26</w:t>
            </w:r>
          </w:p>
        </w:tc>
        <w:tc>
          <w:tcPr>
            <w:tcW w:w="4134" w:type="dxa"/>
            <w:vAlign w:val="center"/>
          </w:tcPr>
          <w:p w:rsidR="00E66323" w:rsidRPr="00F57193" w:rsidRDefault="00A9441F"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Giải thể nhóm trẻ, lớp mẫu giáo độc lập (theo yêu cầu của tổ chức, cá nhân đề nghị thành lập).</w:t>
            </w:r>
          </w:p>
        </w:tc>
        <w:tc>
          <w:tcPr>
            <w:tcW w:w="3402" w:type="dxa"/>
            <w:vAlign w:val="center"/>
          </w:tcPr>
          <w:p w:rsidR="00E66323" w:rsidRPr="00F57193" w:rsidRDefault="00A9441F"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Không quy định</w:t>
            </w:r>
          </w:p>
        </w:tc>
        <w:tc>
          <w:tcPr>
            <w:tcW w:w="1559" w:type="dxa"/>
            <w:vAlign w:val="center"/>
          </w:tcPr>
          <w:p w:rsidR="00A9441F" w:rsidRPr="00F57193" w:rsidRDefault="00A9441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BB2772" w:rsidRPr="00F57193" w:rsidRDefault="000B16FD" w:rsidP="00F57193">
            <w:pPr>
              <w:spacing w:before="60" w:after="60" w:line="240" w:lineRule="auto"/>
              <w:jc w:val="center"/>
              <w:rPr>
                <w:rFonts w:ascii="Times New Roman" w:eastAsia="Times New Roman" w:hAnsi="Times New Roman" w:cs="Times New Roman"/>
                <w:b/>
                <w:bCs/>
                <w:color w:val="000000" w:themeColor="text1"/>
                <w:sz w:val="28"/>
                <w:szCs w:val="28"/>
              </w:rPr>
            </w:pPr>
            <w:r w:rsidRPr="00F57193">
              <w:rPr>
                <w:rFonts w:ascii="Times New Roman" w:eastAsia="Times New Roman" w:hAnsi="Times New Roman" w:cs="Times New Roman"/>
                <w:b/>
                <w:bCs/>
                <w:color w:val="000000" w:themeColor="text1"/>
                <w:sz w:val="28"/>
                <w:szCs w:val="28"/>
              </w:rPr>
              <w:t>VI</w:t>
            </w:r>
          </w:p>
        </w:tc>
        <w:tc>
          <w:tcPr>
            <w:tcW w:w="4134" w:type="dxa"/>
            <w:vAlign w:val="center"/>
          </w:tcPr>
          <w:p w:rsidR="00BB2772" w:rsidRPr="00F57193" w:rsidRDefault="00BB2772"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rPr>
              <w:t xml:space="preserve">Lĩnh vực y tế (1 thủ tục) </w:t>
            </w:r>
          </w:p>
        </w:tc>
        <w:tc>
          <w:tcPr>
            <w:tcW w:w="3402" w:type="dxa"/>
            <w:vAlign w:val="center"/>
          </w:tcPr>
          <w:p w:rsidR="00BB2772" w:rsidRPr="00F57193" w:rsidRDefault="00BB2772"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BB2772" w:rsidRPr="00F57193" w:rsidRDefault="00BB2772"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BB2772"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27</w:t>
            </w:r>
          </w:p>
        </w:tc>
        <w:tc>
          <w:tcPr>
            <w:tcW w:w="4134" w:type="dxa"/>
            <w:vAlign w:val="center"/>
          </w:tcPr>
          <w:p w:rsidR="00BB2772" w:rsidRPr="00F57193" w:rsidRDefault="00BB2772"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Xét hưởng chính sách hỗ trợ cho đối tượng sinh con đúng chính sách dân số</w:t>
            </w:r>
          </w:p>
        </w:tc>
        <w:tc>
          <w:tcPr>
            <w:tcW w:w="3402" w:type="dxa"/>
            <w:vAlign w:val="center"/>
          </w:tcPr>
          <w:p w:rsidR="00BB2772" w:rsidRPr="00F57193" w:rsidRDefault="00BB2772"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BB2772" w:rsidRPr="00F57193" w:rsidRDefault="00BB2772"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0B16F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V</w:t>
            </w:r>
            <w:r w:rsidRPr="00F57193">
              <w:rPr>
                <w:rFonts w:ascii="Times New Roman" w:eastAsia="Times New Roman" w:hAnsi="Times New Roman" w:cs="Times New Roman"/>
                <w:b/>
                <w:bCs/>
                <w:color w:val="000000" w:themeColor="text1"/>
                <w:sz w:val="28"/>
                <w:szCs w:val="28"/>
              </w:rPr>
              <w:t>II</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NỘI VỤ (14 TTHC)</w:t>
            </w:r>
          </w:p>
        </w:tc>
        <w:tc>
          <w:tcPr>
            <w:tcW w:w="3402"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 </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1. Lĩnh vực Tôn giáo (10 TTHC)</w:t>
            </w:r>
          </w:p>
        </w:tc>
        <w:tc>
          <w:tcPr>
            <w:tcW w:w="3402"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28</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hoạt động tín ngưỡng</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15 ngày</w:t>
            </w: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29</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bổ sung hoạt động tín ngưỡng</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15 ngày</w:t>
            </w: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30</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sinh hoạt tôn giáo tập trung</w:t>
            </w:r>
          </w:p>
        </w:tc>
        <w:tc>
          <w:tcPr>
            <w:tcW w:w="3402" w:type="dxa"/>
            <w:vAlign w:val="center"/>
          </w:tcPr>
          <w:p w:rsidR="00E66323"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20 ngày</w:t>
            </w: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lastRenderedPageBreak/>
              <w:t>31</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Thông báo danh mục hoạt động tôn giáo đối với tổ chức có địa bàn hoạt động tôn giáo ở một xã</w:t>
            </w:r>
          </w:p>
        </w:tc>
        <w:tc>
          <w:tcPr>
            <w:tcW w:w="3402" w:type="dxa"/>
            <w:vAlign w:val="center"/>
          </w:tcPr>
          <w:p w:rsidR="00E66323"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Ngay sau khi UBND cấp xã nhận được văn bản thông báo hợp lệ</w:t>
            </w: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32</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Thông báo danh mục hoạt động tôn giáo bổ sung đối với tổ chức có địa bàn hoạt động tôn giáo ở một xã</w:t>
            </w:r>
          </w:p>
        </w:tc>
        <w:tc>
          <w:tcPr>
            <w:tcW w:w="3402" w:type="dxa"/>
            <w:vAlign w:val="center"/>
          </w:tcPr>
          <w:p w:rsidR="00E66323"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Ngay sau khi UBND cấp xã nhận được văn bản thông báo hợp lệ</w:t>
            </w: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33</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thay đổi người đại diện của nhóm sinh hoạt tôn giáo tập trung</w:t>
            </w:r>
          </w:p>
        </w:tc>
        <w:tc>
          <w:tcPr>
            <w:tcW w:w="3402" w:type="dxa"/>
            <w:vAlign w:val="center"/>
          </w:tcPr>
          <w:p w:rsidR="00E66323"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 xml:space="preserve">15 ngày </w:t>
            </w: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34</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Đề nghị thay đổi địa điểm sinh hoạt tôn giáo tập trung trong địa bàn một xã</w:t>
            </w:r>
          </w:p>
        </w:tc>
        <w:tc>
          <w:tcPr>
            <w:tcW w:w="3402" w:type="dxa"/>
            <w:vAlign w:val="center"/>
          </w:tcPr>
          <w:p w:rsidR="00E66323"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 xml:space="preserve">15 ngày </w:t>
            </w: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35</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Đề nghị thay đổi địa điểm sinh hoạt tôn giáo tập trung đến địa bàn xã khác</w:t>
            </w:r>
          </w:p>
        </w:tc>
        <w:tc>
          <w:tcPr>
            <w:tcW w:w="3402" w:type="dxa"/>
            <w:vAlign w:val="center"/>
          </w:tcPr>
          <w:p w:rsidR="00E66323"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 xml:space="preserve">20 ngày </w:t>
            </w: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36</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Thông báo về việc thay đổi địa điểm sinh hoạt tôn giáo tập trung</w:t>
            </w:r>
          </w:p>
        </w:tc>
        <w:tc>
          <w:tcPr>
            <w:tcW w:w="3402" w:type="dxa"/>
            <w:vAlign w:val="center"/>
          </w:tcPr>
          <w:p w:rsidR="00E66323"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Ngay sau khi UBND cấp xã nhận được văn bản thông báo hợp lệ</w:t>
            </w: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37</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Thông báo tổ chức quyên góp trong địa bàn một xã của cơ sở tín ngưỡng, tổ chức tôn giáo, tổ chức tôn giáo trực thuộc</w:t>
            </w:r>
          </w:p>
        </w:tc>
        <w:tc>
          <w:tcPr>
            <w:tcW w:w="3402" w:type="dxa"/>
            <w:vAlign w:val="center"/>
          </w:tcPr>
          <w:p w:rsidR="00E66323"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Ngay sau khi UBND cấp xã nhận được văn bản thông báo hợp lệ</w:t>
            </w: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 </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2. Lĩnh vực Thi đua - Khen thưởng (04 TTHC)</w:t>
            </w:r>
          </w:p>
        </w:tc>
        <w:tc>
          <w:tcPr>
            <w:tcW w:w="3402"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38</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Tặng Giấy khen của Chủ tịch UBND cấp xã về thực hiện nhiệm vụ chính trị</w:t>
            </w:r>
          </w:p>
        </w:tc>
        <w:tc>
          <w:tcPr>
            <w:tcW w:w="3402" w:type="dxa"/>
            <w:vAlign w:val="center"/>
          </w:tcPr>
          <w:p w:rsidR="00E66323"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 xml:space="preserve">10 ngày </w:t>
            </w: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39</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Tặng Giấy khen của Chủ tịch UBND cấp xã về thành tích thi đua theo đợt hoặc theo chuyên đề</w:t>
            </w:r>
          </w:p>
        </w:tc>
        <w:tc>
          <w:tcPr>
            <w:tcW w:w="3402" w:type="dxa"/>
            <w:vAlign w:val="center"/>
          </w:tcPr>
          <w:p w:rsidR="00E66323"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 xml:space="preserve">10 ngày </w:t>
            </w: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40</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Tặng Giấy khen của Chủ tịch UBND cấp xã về thành tích đột xuất</w:t>
            </w:r>
          </w:p>
        </w:tc>
        <w:tc>
          <w:tcPr>
            <w:tcW w:w="3402" w:type="dxa"/>
            <w:vAlign w:val="center"/>
          </w:tcPr>
          <w:p w:rsidR="00E66323"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 xml:space="preserve">05 ngày </w:t>
            </w: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5868A4"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41</w:t>
            </w:r>
          </w:p>
        </w:tc>
        <w:tc>
          <w:tcPr>
            <w:tcW w:w="4134" w:type="dxa"/>
            <w:vAlign w:val="center"/>
          </w:tcPr>
          <w:p w:rsidR="005868A4" w:rsidRPr="00F57193" w:rsidRDefault="005868A4"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Xét tặng danh hiệu Lao động tiên tiến</w:t>
            </w:r>
          </w:p>
        </w:tc>
        <w:tc>
          <w:tcPr>
            <w:tcW w:w="3402" w:type="dxa"/>
            <w:vAlign w:val="center"/>
          </w:tcPr>
          <w:p w:rsidR="00E66323"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 xml:space="preserve">10 ngày </w:t>
            </w:r>
          </w:p>
        </w:tc>
        <w:tc>
          <w:tcPr>
            <w:tcW w:w="1559" w:type="dxa"/>
            <w:vAlign w:val="center"/>
          </w:tcPr>
          <w:p w:rsidR="005868A4" w:rsidRPr="00F57193" w:rsidRDefault="005868A4"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E66323"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VI</w:t>
            </w:r>
            <w:r w:rsidR="000B16FD" w:rsidRPr="00F57193">
              <w:rPr>
                <w:rFonts w:ascii="Times New Roman" w:eastAsia="Times New Roman" w:hAnsi="Times New Roman" w:cs="Times New Roman"/>
                <w:b/>
                <w:bCs/>
                <w:color w:val="000000" w:themeColor="text1"/>
                <w:sz w:val="28"/>
                <w:szCs w:val="28"/>
              </w:rPr>
              <w:t>II</w:t>
            </w:r>
          </w:p>
        </w:tc>
        <w:tc>
          <w:tcPr>
            <w:tcW w:w="4134" w:type="dxa"/>
            <w:vAlign w:val="center"/>
          </w:tcPr>
          <w:p w:rsidR="00E66323" w:rsidRPr="00F57193" w:rsidRDefault="00E66323"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NÔNG NGHIỆP VÀ PHÁT TRIỂN NÔNG THÔN (05 TTHC)</w:t>
            </w:r>
          </w:p>
        </w:tc>
        <w:tc>
          <w:tcPr>
            <w:tcW w:w="3402" w:type="dxa"/>
            <w:vAlign w:val="center"/>
          </w:tcPr>
          <w:p w:rsidR="00E66323" w:rsidRPr="00F57193" w:rsidRDefault="00E66323"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E66323" w:rsidRPr="00F57193" w:rsidRDefault="00E66323"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E66323"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lastRenderedPageBreak/>
              <w:t> </w:t>
            </w:r>
          </w:p>
        </w:tc>
        <w:tc>
          <w:tcPr>
            <w:tcW w:w="4134" w:type="dxa"/>
            <w:vAlign w:val="center"/>
          </w:tcPr>
          <w:p w:rsidR="00E66323" w:rsidRPr="00F57193" w:rsidRDefault="00E66323"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1. Lĩnh vực Phát triển nông thôn (04 TTHC)</w:t>
            </w:r>
          </w:p>
        </w:tc>
        <w:tc>
          <w:tcPr>
            <w:tcW w:w="3402" w:type="dxa"/>
            <w:vAlign w:val="center"/>
          </w:tcPr>
          <w:p w:rsidR="00E66323" w:rsidRPr="00F57193" w:rsidRDefault="00E66323"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E66323" w:rsidRPr="00F57193" w:rsidRDefault="00E66323"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42</w:t>
            </w:r>
          </w:p>
        </w:tc>
        <w:tc>
          <w:tcPr>
            <w:tcW w:w="4134" w:type="dxa"/>
            <w:vAlign w:val="center"/>
          </w:tcPr>
          <w:p w:rsidR="00E66323" w:rsidRPr="00F57193" w:rsidRDefault="00E66323"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Xác nhận việc thực hiện hợp đồng liên kết và tiêu thụ nông sản</w:t>
            </w:r>
          </w:p>
        </w:tc>
        <w:tc>
          <w:tcPr>
            <w:tcW w:w="3402" w:type="dxa"/>
            <w:vAlign w:val="center"/>
          </w:tcPr>
          <w:p w:rsidR="00E66323" w:rsidRPr="00F57193" w:rsidRDefault="007F4B8A"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hAnsi="Times New Roman" w:cs="Times New Roman"/>
                <w:color w:val="000000" w:themeColor="text1"/>
                <w:sz w:val="28"/>
                <w:szCs w:val="28"/>
                <w:shd w:val="clear" w:color="auto" w:fill="FFFFFF"/>
              </w:rPr>
              <w:t>Ngay khi tiếp nhận hồ sơ</w:t>
            </w:r>
          </w:p>
        </w:tc>
        <w:tc>
          <w:tcPr>
            <w:tcW w:w="1559" w:type="dxa"/>
            <w:vAlign w:val="center"/>
          </w:tcPr>
          <w:p w:rsidR="00E66323" w:rsidRPr="00F57193" w:rsidRDefault="00E66323"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43</w:t>
            </w:r>
          </w:p>
        </w:tc>
        <w:tc>
          <w:tcPr>
            <w:tcW w:w="4134" w:type="dxa"/>
            <w:vAlign w:val="center"/>
          </w:tcPr>
          <w:p w:rsidR="00E66323" w:rsidRPr="00F57193" w:rsidRDefault="00E66323"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Thẩm định, phê duyệt phương án ứng phó thiên tai cho công trình, vùng hạ du đập trong quá trình thi công thuộc thẩm quyền của UBND cấp xã</w:t>
            </w:r>
          </w:p>
        </w:tc>
        <w:tc>
          <w:tcPr>
            <w:tcW w:w="3402" w:type="dxa"/>
            <w:vAlign w:val="center"/>
          </w:tcPr>
          <w:p w:rsidR="00E66323" w:rsidRPr="00F57193" w:rsidRDefault="007F4B8A"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hAnsi="Times New Roman" w:cs="Times New Roman"/>
                <w:color w:val="000000" w:themeColor="text1"/>
                <w:sz w:val="28"/>
                <w:szCs w:val="28"/>
                <w:shd w:val="clear" w:color="auto" w:fill="FFFFFF"/>
              </w:rPr>
              <w:t>Trong thời hạn 20 ngày làm việc, kể từ ngày nhận đủ hồ sơ theo quy định</w:t>
            </w:r>
          </w:p>
        </w:tc>
        <w:tc>
          <w:tcPr>
            <w:tcW w:w="1559" w:type="dxa"/>
            <w:vAlign w:val="center"/>
          </w:tcPr>
          <w:p w:rsidR="00E66323" w:rsidRPr="00F57193" w:rsidRDefault="00E66323"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44</w:t>
            </w:r>
          </w:p>
        </w:tc>
        <w:tc>
          <w:tcPr>
            <w:tcW w:w="4134" w:type="dxa"/>
            <w:vAlign w:val="center"/>
          </w:tcPr>
          <w:p w:rsidR="00E66323" w:rsidRPr="00F57193" w:rsidRDefault="00E66323"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Thẩm định, phê duyệt phương án ứng phó với tình huống khẩn cấp thuộc thẩm quyền của UBND cấp xã</w:t>
            </w:r>
          </w:p>
        </w:tc>
        <w:tc>
          <w:tcPr>
            <w:tcW w:w="3402" w:type="dxa"/>
            <w:vAlign w:val="center"/>
          </w:tcPr>
          <w:p w:rsidR="00E66323" w:rsidRPr="00F57193" w:rsidRDefault="007F4B8A"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hAnsi="Times New Roman" w:cs="Times New Roman"/>
                <w:color w:val="000000" w:themeColor="text1"/>
                <w:sz w:val="28"/>
                <w:szCs w:val="28"/>
                <w:shd w:val="clear" w:color="auto" w:fill="FFFFFF"/>
              </w:rPr>
              <w:t>Trong thời hạn 20 ngày làm việc, kể từ ngày nhận đủ hồ sơ theo quy định.</w:t>
            </w:r>
          </w:p>
        </w:tc>
        <w:tc>
          <w:tcPr>
            <w:tcW w:w="1559" w:type="dxa"/>
            <w:vAlign w:val="center"/>
          </w:tcPr>
          <w:p w:rsidR="00E66323" w:rsidRPr="00F57193" w:rsidRDefault="00E66323"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45</w:t>
            </w:r>
          </w:p>
        </w:tc>
        <w:tc>
          <w:tcPr>
            <w:tcW w:w="4134" w:type="dxa"/>
            <w:vAlign w:val="center"/>
          </w:tcPr>
          <w:p w:rsidR="00E66323" w:rsidRPr="00F57193" w:rsidRDefault="00E66323"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Hỗ trợ đầu tư xây dựng phát triển thủy lợi nhỏ, thủy lợi nội đồng và tưới tiên tiến, tiết kiệm nước (Đối với nguồn vốn hỗ trợ trực tiếp, ngân sách địa phương và nguồn vốn hợp pháp khác của địa phương phân bổ cho UBND cấp xã thực hiện)</w:t>
            </w:r>
          </w:p>
        </w:tc>
        <w:tc>
          <w:tcPr>
            <w:tcW w:w="3402" w:type="dxa"/>
            <w:vAlign w:val="center"/>
          </w:tcPr>
          <w:p w:rsidR="00E66323" w:rsidRPr="00F57193" w:rsidRDefault="007F4B8A"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hAnsi="Times New Roman" w:cs="Times New Roman"/>
                <w:color w:val="000000" w:themeColor="text1"/>
                <w:sz w:val="28"/>
                <w:szCs w:val="28"/>
                <w:shd w:val="clear" w:color="auto" w:fill="FFFFFF"/>
              </w:rPr>
              <w:t>Trong thời hạn 07 ngày làm việc kể từ ngày nhận được đầy đủ hồ sơ hợp lệ</w:t>
            </w:r>
          </w:p>
        </w:tc>
        <w:tc>
          <w:tcPr>
            <w:tcW w:w="1559" w:type="dxa"/>
            <w:vAlign w:val="center"/>
          </w:tcPr>
          <w:p w:rsidR="00E66323" w:rsidRPr="00F57193" w:rsidRDefault="00E66323"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E66323"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4134" w:type="dxa"/>
            <w:vAlign w:val="center"/>
          </w:tcPr>
          <w:p w:rsidR="00E66323" w:rsidRPr="00F57193" w:rsidRDefault="00E66323"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2. Lĩnh vực Khuyến nông (01 TTHC)</w:t>
            </w:r>
          </w:p>
        </w:tc>
        <w:tc>
          <w:tcPr>
            <w:tcW w:w="3402" w:type="dxa"/>
            <w:vAlign w:val="center"/>
          </w:tcPr>
          <w:p w:rsidR="00E66323" w:rsidRPr="00F57193" w:rsidRDefault="00E66323"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E66323" w:rsidRPr="00F57193" w:rsidRDefault="00E66323"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E66323"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46</w:t>
            </w:r>
          </w:p>
        </w:tc>
        <w:tc>
          <w:tcPr>
            <w:tcW w:w="4134" w:type="dxa"/>
            <w:vAlign w:val="center"/>
          </w:tcPr>
          <w:p w:rsidR="00E66323" w:rsidRPr="00F57193" w:rsidRDefault="00E66323"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Phê duyệt Kế hoạch khuyến nông địa phương</w:t>
            </w:r>
          </w:p>
        </w:tc>
        <w:tc>
          <w:tcPr>
            <w:tcW w:w="3402" w:type="dxa"/>
            <w:vAlign w:val="center"/>
          </w:tcPr>
          <w:p w:rsidR="00E66323"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hAnsi="Times New Roman" w:cs="Times New Roman"/>
                <w:color w:val="000000" w:themeColor="text1"/>
                <w:sz w:val="28"/>
                <w:szCs w:val="28"/>
                <w:shd w:val="clear" w:color="auto" w:fill="FFFFFF"/>
              </w:rPr>
              <w:t>60 ngày</w:t>
            </w:r>
          </w:p>
        </w:tc>
        <w:tc>
          <w:tcPr>
            <w:tcW w:w="1559" w:type="dxa"/>
            <w:vAlign w:val="center"/>
          </w:tcPr>
          <w:p w:rsidR="00E66323" w:rsidRPr="00F57193" w:rsidRDefault="00E66323"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0B16FD" w:rsidP="00F57193">
            <w:pPr>
              <w:spacing w:before="60" w:after="60" w:line="240" w:lineRule="auto"/>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rPr>
              <w:t>IX</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TÀI NGUYÊN VÀ MÔI TRƯỜNG (27 TTHC)</w:t>
            </w:r>
          </w:p>
        </w:tc>
        <w:tc>
          <w:tcPr>
            <w:tcW w:w="3402"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 </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1. Lĩnh vực Môi trường (04 TTHC)</w:t>
            </w:r>
          </w:p>
        </w:tc>
        <w:tc>
          <w:tcPr>
            <w:tcW w:w="3402"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71C50"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47</w:t>
            </w:r>
          </w:p>
        </w:tc>
        <w:tc>
          <w:tcPr>
            <w:tcW w:w="4134" w:type="dxa"/>
            <w:vAlign w:val="center"/>
          </w:tcPr>
          <w:p w:rsidR="00F71C50" w:rsidRPr="00F57193" w:rsidRDefault="00F71C50"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Xác nhận đăng ký kế hoạch bảo vệ môi trường</w:t>
            </w:r>
          </w:p>
        </w:tc>
        <w:tc>
          <w:tcPr>
            <w:tcW w:w="3402" w:type="dxa"/>
            <w:vAlign w:val="center"/>
          </w:tcPr>
          <w:p w:rsidR="00F94499" w:rsidRPr="00F57193" w:rsidRDefault="00F71C50"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10 ngày</w:t>
            </w:r>
          </w:p>
        </w:tc>
        <w:tc>
          <w:tcPr>
            <w:tcW w:w="1559" w:type="dxa"/>
            <w:vAlign w:val="center"/>
          </w:tcPr>
          <w:p w:rsidR="00F71C50" w:rsidRPr="00F57193" w:rsidRDefault="00F71C50"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71C50"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48</w:t>
            </w:r>
          </w:p>
        </w:tc>
        <w:tc>
          <w:tcPr>
            <w:tcW w:w="4134" w:type="dxa"/>
            <w:vAlign w:val="center"/>
          </w:tcPr>
          <w:p w:rsidR="00F71C50" w:rsidRPr="00F57193" w:rsidRDefault="00F71C50"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Tham vấn ý kiến báo cáo đánh giá tác động môi trường</w:t>
            </w:r>
          </w:p>
        </w:tc>
        <w:tc>
          <w:tcPr>
            <w:tcW w:w="3402" w:type="dxa"/>
            <w:vAlign w:val="center"/>
          </w:tcPr>
          <w:p w:rsidR="00F94499" w:rsidRPr="00F57193" w:rsidRDefault="00F71C50"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15 ngày</w:t>
            </w:r>
          </w:p>
        </w:tc>
        <w:tc>
          <w:tcPr>
            <w:tcW w:w="1559" w:type="dxa"/>
            <w:vAlign w:val="center"/>
          </w:tcPr>
          <w:p w:rsidR="00F71C50" w:rsidRPr="00F57193" w:rsidRDefault="00F71C50"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486C96"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49</w:t>
            </w:r>
          </w:p>
        </w:tc>
        <w:tc>
          <w:tcPr>
            <w:tcW w:w="4134" w:type="dxa"/>
            <w:vAlign w:val="center"/>
          </w:tcPr>
          <w:p w:rsidR="00F71C50" w:rsidRPr="00F57193" w:rsidRDefault="00F71C50"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Xác nhận đề án bảo vệ môi trường đơn giản</w:t>
            </w:r>
          </w:p>
        </w:tc>
        <w:tc>
          <w:tcPr>
            <w:tcW w:w="3402" w:type="dxa"/>
            <w:vAlign w:val="center"/>
          </w:tcPr>
          <w:p w:rsidR="00F94499" w:rsidRPr="00F57193" w:rsidRDefault="00F71C50"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10 ngày</w:t>
            </w:r>
          </w:p>
        </w:tc>
        <w:tc>
          <w:tcPr>
            <w:tcW w:w="1559" w:type="dxa"/>
            <w:vAlign w:val="center"/>
          </w:tcPr>
          <w:p w:rsidR="00F71C50" w:rsidRPr="00F57193" w:rsidRDefault="00F71C50"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71C50"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50</w:t>
            </w:r>
          </w:p>
        </w:tc>
        <w:tc>
          <w:tcPr>
            <w:tcW w:w="4134" w:type="dxa"/>
            <w:vAlign w:val="center"/>
          </w:tcPr>
          <w:p w:rsidR="00F71C50" w:rsidRPr="00F57193" w:rsidRDefault="00F71C50"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Tham vấn ý kiến đề án bảo vệ môi trường chi tiết</w:t>
            </w:r>
          </w:p>
        </w:tc>
        <w:tc>
          <w:tcPr>
            <w:tcW w:w="3402" w:type="dxa"/>
            <w:vAlign w:val="center"/>
          </w:tcPr>
          <w:p w:rsidR="00F94499" w:rsidRPr="00F57193" w:rsidRDefault="00F71C50"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10 ngày</w:t>
            </w:r>
          </w:p>
        </w:tc>
        <w:tc>
          <w:tcPr>
            <w:tcW w:w="1559" w:type="dxa"/>
            <w:vAlign w:val="center"/>
          </w:tcPr>
          <w:p w:rsidR="00F71C50" w:rsidRPr="00F57193" w:rsidRDefault="00F71C50"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 </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2. Lĩnh vực Đất đai (23 TTHC)</w:t>
            </w:r>
          </w:p>
        </w:tc>
        <w:tc>
          <w:tcPr>
            <w:tcW w:w="3402"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lastRenderedPageBreak/>
              <w:t> </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Mục 1. Thủ tục hành chính thuộc thẩm quyền giải quyết của UBND cấp xã (02 TTHC)</w:t>
            </w:r>
          </w:p>
        </w:tc>
        <w:tc>
          <w:tcPr>
            <w:tcW w:w="3402"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51</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Hòa giải tranh chấp đất đai</w:t>
            </w:r>
          </w:p>
        </w:tc>
        <w:tc>
          <w:tcPr>
            <w:tcW w:w="3402" w:type="dxa"/>
            <w:vAlign w:val="center"/>
          </w:tcPr>
          <w:p w:rsidR="009F1105" w:rsidRPr="00F57193" w:rsidRDefault="00F71C50"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45 ngày</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52</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Cung cấp dữ liệu đất đai</w:t>
            </w:r>
          </w:p>
        </w:tc>
        <w:tc>
          <w:tcPr>
            <w:tcW w:w="3402"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Trong ngày</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 </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Mục 2. Thủ tục hành chính thuộc thẩm quyền giải quyết của Văn phòng Đăng ký đất đai cấp huyện (21 TTHC)</w:t>
            </w:r>
          </w:p>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Hộ gia đình, cá nhân được lựa chọn nộp hồ sơ tại UBND cấp xã</w:t>
            </w:r>
          </w:p>
        </w:tc>
        <w:tc>
          <w:tcPr>
            <w:tcW w:w="3402"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53</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quyền sử dụng đất lần đầu</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Trong</w:t>
            </w:r>
            <w:r w:rsidR="00065FD4" w:rsidRPr="00F57193">
              <w:rPr>
                <w:rFonts w:ascii="Times New Roman" w:eastAsia="Times New Roman" w:hAnsi="Times New Roman" w:cs="Times New Roman"/>
                <w:color w:val="000000" w:themeColor="text1"/>
                <w:sz w:val="28"/>
                <w:szCs w:val="28"/>
              </w:rPr>
              <w:t xml:space="preserve"> ngày</w:t>
            </w:r>
            <w:r w:rsidR="00F46DBB" w:rsidRPr="00F57193">
              <w:rPr>
                <w:rFonts w:ascii="Times New Roman" w:eastAsia="Times New Roman" w:hAnsi="Times New Roman" w:cs="Times New Roman"/>
                <w:color w:val="000000" w:themeColor="text1"/>
                <w:sz w:val="28"/>
                <w:szCs w:val="28"/>
              </w:rPr>
              <w:t xml:space="preserve">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54</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Xóa đăng ký cho thuê, cho thuê lại, góp vốn bằng quyền sử dụng đất, quyền sở hữu tài sản gắn liền với đất</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hAnsi="Times New Roman" w:cs="Times New Roman"/>
                <w:color w:val="000000" w:themeColor="text1"/>
                <w:sz w:val="28"/>
                <w:szCs w:val="28"/>
                <w:shd w:val="clear" w:color="auto" w:fill="FFFFFF"/>
              </w:rPr>
              <w:t>Trong</w:t>
            </w:r>
            <w:r w:rsidR="00F46DBB" w:rsidRPr="00F57193">
              <w:rPr>
                <w:rFonts w:ascii="Times New Roman" w:hAnsi="Times New Roman" w:cs="Times New Roman"/>
                <w:color w:val="000000" w:themeColor="text1"/>
                <w:sz w:val="28"/>
                <w:szCs w:val="28"/>
                <w:shd w:val="clear" w:color="auto" w:fill="FFFFFF"/>
              </w:rPr>
              <w:t xml:space="preserve"> ngày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55</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hAnsi="Times New Roman" w:cs="Times New Roman"/>
                <w:color w:val="000000" w:themeColor="text1"/>
                <w:sz w:val="28"/>
                <w:szCs w:val="28"/>
                <w:shd w:val="clear" w:color="auto" w:fill="FFFFFF"/>
              </w:rPr>
              <w:t>Trong</w:t>
            </w:r>
            <w:r w:rsidR="00F46DBB" w:rsidRPr="00F57193">
              <w:rPr>
                <w:rFonts w:ascii="Times New Roman" w:hAnsi="Times New Roman" w:cs="Times New Roman"/>
                <w:color w:val="000000" w:themeColor="text1"/>
                <w:sz w:val="28"/>
                <w:szCs w:val="28"/>
                <w:shd w:val="clear" w:color="auto" w:fill="FFFFFF"/>
              </w:rPr>
              <w:t xml:space="preserve"> ngày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56</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xác lập quyền sử dụng hạn chế thửa đất liền kề sau khi được cấp Giấy chứng nhận lần đầu và đăng ký thay đổi, chấm dứt quyền sử dụng hạn chế thửa đất liền kề</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Style w:val="Emphasis"/>
                <w:rFonts w:ascii="Times New Roman" w:hAnsi="Times New Roman" w:cs="Times New Roman"/>
                <w:i w:val="0"/>
                <w:color w:val="000000" w:themeColor="text1"/>
                <w:sz w:val="28"/>
                <w:szCs w:val="28"/>
                <w:bdr w:val="none" w:sz="0" w:space="0" w:color="auto" w:frame="1"/>
                <w:shd w:val="clear" w:color="auto" w:fill="FFFFFF"/>
              </w:rPr>
              <w:t>Trong</w:t>
            </w:r>
            <w:r w:rsidR="00065FD4" w:rsidRPr="00F57193">
              <w:rPr>
                <w:rStyle w:val="Emphasis"/>
                <w:rFonts w:ascii="Times New Roman" w:hAnsi="Times New Roman" w:cs="Times New Roman"/>
                <w:i w:val="0"/>
                <w:color w:val="000000" w:themeColor="text1"/>
                <w:sz w:val="28"/>
                <w:szCs w:val="28"/>
                <w:bdr w:val="none" w:sz="0" w:space="0" w:color="auto" w:frame="1"/>
                <w:shd w:val="clear" w:color="auto" w:fill="FFFFFF"/>
              </w:rPr>
              <w:t xml:space="preserve"> ngày</w:t>
            </w:r>
            <w:r w:rsidR="00065FD4" w:rsidRPr="00F57193">
              <w:rPr>
                <w:rFonts w:ascii="Times New Roman" w:hAnsi="Times New Roman" w:cs="Times New Roman"/>
                <w:color w:val="000000" w:themeColor="text1"/>
                <w:sz w:val="28"/>
                <w:szCs w:val="28"/>
                <w:shd w:val="clear" w:color="auto" w:fill="FFFFFF"/>
              </w:rPr>
              <w:t>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57</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Gia hạn sử dụng đất ngoài khu công nghệ cao, khu kinh tế</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Style w:val="Emphasis"/>
                <w:rFonts w:ascii="Times New Roman" w:hAnsi="Times New Roman" w:cs="Times New Roman"/>
                <w:i w:val="0"/>
                <w:color w:val="000000" w:themeColor="text1"/>
                <w:sz w:val="28"/>
                <w:szCs w:val="28"/>
                <w:bdr w:val="none" w:sz="0" w:space="0" w:color="auto" w:frame="1"/>
                <w:shd w:val="clear" w:color="auto" w:fill="FFFFFF"/>
              </w:rPr>
              <w:t>Trong</w:t>
            </w:r>
            <w:r w:rsidR="00F46DBB" w:rsidRPr="00F57193">
              <w:rPr>
                <w:rStyle w:val="Emphasis"/>
                <w:rFonts w:ascii="Times New Roman" w:hAnsi="Times New Roman" w:cs="Times New Roman"/>
                <w:i w:val="0"/>
                <w:color w:val="000000" w:themeColor="text1"/>
                <w:sz w:val="28"/>
                <w:szCs w:val="28"/>
                <w:bdr w:val="none" w:sz="0" w:space="0" w:color="auto" w:frame="1"/>
                <w:shd w:val="clear" w:color="auto" w:fill="FFFFFF"/>
              </w:rPr>
              <w:t xml:space="preserve"> ngày</w:t>
            </w:r>
            <w:r w:rsidR="00F46DBB" w:rsidRPr="00F57193">
              <w:rPr>
                <w:rFonts w:ascii="Times New Roman" w:hAnsi="Times New Roman" w:cs="Times New Roman"/>
                <w:color w:val="000000" w:themeColor="text1"/>
                <w:sz w:val="28"/>
                <w:szCs w:val="28"/>
                <w:shd w:val="clear" w:color="auto" w:fill="FFFFFF"/>
              </w:rPr>
              <w:t>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58</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 xml:space="preserve">Xác nhận tiếp tục sử dụng đất nông nghiệp của hộ gia đình, cá nhân khi hết hạn sử dụng đất đối </w:t>
            </w:r>
            <w:r w:rsidRPr="00F57193">
              <w:rPr>
                <w:rFonts w:ascii="Times New Roman" w:eastAsia="Times New Roman" w:hAnsi="Times New Roman" w:cs="Times New Roman"/>
                <w:color w:val="000000" w:themeColor="text1"/>
                <w:sz w:val="28"/>
                <w:szCs w:val="28"/>
                <w:lang w:val="vi-VN"/>
              </w:rPr>
              <w:lastRenderedPageBreak/>
              <w:t>với trường hợp có nhu cầu</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Style w:val="Emphasis"/>
                <w:rFonts w:ascii="Times New Roman" w:hAnsi="Times New Roman" w:cs="Times New Roman"/>
                <w:i w:val="0"/>
                <w:color w:val="000000" w:themeColor="text1"/>
                <w:sz w:val="28"/>
                <w:szCs w:val="28"/>
                <w:bdr w:val="none" w:sz="0" w:space="0" w:color="auto" w:frame="1"/>
                <w:shd w:val="clear" w:color="auto" w:fill="FFFFFF"/>
              </w:rPr>
              <w:lastRenderedPageBreak/>
              <w:t>Trong</w:t>
            </w:r>
            <w:r w:rsidR="00F46DBB" w:rsidRPr="00F57193">
              <w:rPr>
                <w:rStyle w:val="Emphasis"/>
                <w:rFonts w:ascii="Times New Roman" w:hAnsi="Times New Roman" w:cs="Times New Roman"/>
                <w:i w:val="0"/>
                <w:color w:val="000000" w:themeColor="text1"/>
                <w:sz w:val="28"/>
                <w:szCs w:val="28"/>
                <w:bdr w:val="none" w:sz="0" w:space="0" w:color="auto" w:frame="1"/>
                <w:shd w:val="clear" w:color="auto" w:fill="FFFFFF"/>
              </w:rPr>
              <w:t xml:space="preserve"> ngày</w:t>
            </w:r>
            <w:r w:rsidR="00F46DBB" w:rsidRPr="00F57193">
              <w:rPr>
                <w:rFonts w:ascii="Times New Roman" w:hAnsi="Times New Roman" w:cs="Times New Roman"/>
                <w:color w:val="000000" w:themeColor="text1"/>
                <w:sz w:val="28"/>
                <w:szCs w:val="28"/>
                <w:shd w:val="clear" w:color="auto" w:fill="FFFFFF"/>
              </w:rPr>
              <w:t>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lastRenderedPageBreak/>
              <w:t>59</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Cấp đổi Giấy chứng nhận quyền sử dụng đất, quyền sở hữu nhà ở và tài sản khác gắn liền với đất</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b/>
                <w:color w:val="000000" w:themeColor="text1"/>
                <w:sz w:val="28"/>
                <w:szCs w:val="28"/>
              </w:rPr>
            </w:pPr>
            <w:r w:rsidRPr="00F57193">
              <w:rPr>
                <w:rStyle w:val="Emphasis"/>
                <w:rFonts w:ascii="Times New Roman" w:hAnsi="Times New Roman" w:cs="Times New Roman"/>
                <w:i w:val="0"/>
                <w:color w:val="000000" w:themeColor="text1"/>
                <w:sz w:val="28"/>
                <w:szCs w:val="28"/>
                <w:bdr w:val="none" w:sz="0" w:space="0" w:color="auto" w:frame="1"/>
                <w:shd w:val="clear" w:color="auto" w:fill="FFFFFF"/>
              </w:rPr>
              <w:t>Trong</w:t>
            </w:r>
            <w:r w:rsidR="00F46DBB" w:rsidRPr="00F57193">
              <w:rPr>
                <w:rStyle w:val="Emphasis"/>
                <w:rFonts w:ascii="Times New Roman" w:hAnsi="Times New Roman" w:cs="Times New Roman"/>
                <w:i w:val="0"/>
                <w:color w:val="000000" w:themeColor="text1"/>
                <w:sz w:val="28"/>
                <w:szCs w:val="28"/>
                <w:bdr w:val="none" w:sz="0" w:space="0" w:color="auto" w:frame="1"/>
                <w:shd w:val="clear" w:color="auto" w:fill="FFFFFF"/>
              </w:rPr>
              <w:t xml:space="preserve"> ngày</w:t>
            </w:r>
            <w:r w:rsidR="00F46DBB" w:rsidRPr="00F57193">
              <w:rPr>
                <w:rFonts w:ascii="Times New Roman" w:hAnsi="Times New Roman" w:cs="Times New Roman"/>
                <w:color w:val="000000" w:themeColor="text1"/>
                <w:sz w:val="28"/>
                <w:szCs w:val="28"/>
                <w:shd w:val="clear" w:color="auto" w:fill="FFFFFF"/>
              </w:rPr>
              <w:t>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60</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Chuyển đổi quyền sử dụng đất nông nghiệp của hộ gia đình, cá nhân</w:t>
            </w:r>
          </w:p>
        </w:tc>
        <w:tc>
          <w:tcPr>
            <w:tcW w:w="3402" w:type="dxa"/>
            <w:vAlign w:val="center"/>
          </w:tcPr>
          <w:p w:rsidR="009F1105" w:rsidRPr="00F57193" w:rsidRDefault="006A1828" w:rsidP="00F57193">
            <w:pPr>
              <w:spacing w:before="60" w:after="60" w:line="240" w:lineRule="auto"/>
              <w:jc w:val="center"/>
              <w:textAlignment w:val="baseline"/>
              <w:rPr>
                <w:rFonts w:ascii="Times New Roman" w:eastAsia="Times New Roman" w:hAnsi="Times New Roman" w:cs="Times New Roman"/>
                <w:color w:val="000000" w:themeColor="text1"/>
                <w:sz w:val="28"/>
                <w:szCs w:val="28"/>
              </w:rPr>
            </w:pPr>
            <w:r w:rsidRPr="00F57193">
              <w:rPr>
                <w:rStyle w:val="Emphasis"/>
                <w:rFonts w:ascii="Times New Roman" w:hAnsi="Times New Roman" w:cs="Times New Roman"/>
                <w:i w:val="0"/>
                <w:color w:val="000000" w:themeColor="text1"/>
                <w:sz w:val="28"/>
                <w:szCs w:val="28"/>
                <w:bdr w:val="none" w:sz="0" w:space="0" w:color="auto" w:frame="1"/>
                <w:shd w:val="clear" w:color="auto" w:fill="FFFFFF"/>
              </w:rPr>
              <w:t>Trong</w:t>
            </w:r>
            <w:r w:rsidR="00F46DBB" w:rsidRPr="00F57193">
              <w:rPr>
                <w:rStyle w:val="Emphasis"/>
                <w:rFonts w:ascii="Times New Roman" w:hAnsi="Times New Roman" w:cs="Times New Roman"/>
                <w:i w:val="0"/>
                <w:color w:val="000000" w:themeColor="text1"/>
                <w:sz w:val="28"/>
                <w:szCs w:val="28"/>
                <w:bdr w:val="none" w:sz="0" w:space="0" w:color="auto" w:frame="1"/>
                <w:shd w:val="clear" w:color="auto" w:fill="FFFFFF"/>
              </w:rPr>
              <w:t xml:space="preserve"> ngày</w:t>
            </w:r>
            <w:r w:rsidR="00F46DBB" w:rsidRPr="00F57193">
              <w:rPr>
                <w:rFonts w:ascii="Times New Roman" w:hAnsi="Times New Roman" w:cs="Times New Roman"/>
                <w:color w:val="000000" w:themeColor="text1"/>
                <w:sz w:val="28"/>
                <w:szCs w:val="28"/>
                <w:shd w:val="clear" w:color="auto" w:fill="FFFFFF"/>
              </w:rPr>
              <w:t>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61</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và cấp Giấy chứng nhận quyền sử dụng đất, quyền sở hữu nhà ở và tài sản khác gắn liền với đất lần đầu</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Style w:val="Emphasis"/>
                <w:rFonts w:ascii="Times New Roman" w:hAnsi="Times New Roman" w:cs="Times New Roman"/>
                <w:i w:val="0"/>
                <w:color w:val="000000" w:themeColor="text1"/>
                <w:sz w:val="28"/>
                <w:szCs w:val="28"/>
                <w:bdr w:val="none" w:sz="0" w:space="0" w:color="auto" w:frame="1"/>
                <w:shd w:val="clear" w:color="auto" w:fill="FFFFFF"/>
              </w:rPr>
              <w:t>04</w:t>
            </w:r>
            <w:r w:rsidR="00F46DBB" w:rsidRPr="00F57193">
              <w:rPr>
                <w:rStyle w:val="Emphasis"/>
                <w:rFonts w:ascii="Times New Roman" w:hAnsi="Times New Roman" w:cs="Times New Roman"/>
                <w:i w:val="0"/>
                <w:color w:val="000000" w:themeColor="text1"/>
                <w:sz w:val="28"/>
                <w:szCs w:val="28"/>
                <w:bdr w:val="none" w:sz="0" w:space="0" w:color="auto" w:frame="1"/>
                <w:shd w:val="clear" w:color="auto" w:fill="FFFFFF"/>
              </w:rPr>
              <w:t xml:space="preserve"> ngày</w:t>
            </w:r>
            <w:r w:rsidR="00F46DBB" w:rsidRPr="00F57193">
              <w:rPr>
                <w:rFonts w:ascii="Times New Roman" w:hAnsi="Times New Roman" w:cs="Times New Roman"/>
                <w:color w:val="000000" w:themeColor="text1"/>
                <w:sz w:val="28"/>
                <w:szCs w:val="28"/>
                <w:shd w:val="clear" w:color="auto" w:fill="FFFFFF"/>
              </w:rPr>
              <w:t>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62</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Cấp Giấy chứng nhận quyền sử dụng đất, quyền sở hữu nhà ở và tài sản khác gắn liền với đất cho người đã đăng ký quyền sử dụng đất lần đầu</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Style w:val="Emphasis"/>
                <w:rFonts w:ascii="Times New Roman" w:hAnsi="Times New Roman" w:cs="Times New Roman"/>
                <w:i w:val="0"/>
                <w:color w:val="000000" w:themeColor="text1"/>
                <w:sz w:val="28"/>
                <w:szCs w:val="28"/>
                <w:bdr w:val="none" w:sz="0" w:space="0" w:color="auto" w:frame="1"/>
                <w:shd w:val="clear" w:color="auto" w:fill="FFFFFF"/>
              </w:rPr>
              <w:t>04</w:t>
            </w:r>
            <w:r w:rsidR="00F46DBB" w:rsidRPr="00F57193">
              <w:rPr>
                <w:rStyle w:val="Emphasis"/>
                <w:rFonts w:ascii="Times New Roman" w:hAnsi="Times New Roman" w:cs="Times New Roman"/>
                <w:i w:val="0"/>
                <w:color w:val="000000" w:themeColor="text1"/>
                <w:sz w:val="28"/>
                <w:szCs w:val="28"/>
                <w:bdr w:val="none" w:sz="0" w:space="0" w:color="auto" w:frame="1"/>
                <w:shd w:val="clear" w:color="auto" w:fill="FFFFFF"/>
              </w:rPr>
              <w:t xml:space="preserve"> ngày</w:t>
            </w:r>
            <w:r w:rsidR="00F46DBB" w:rsidRPr="00F57193">
              <w:rPr>
                <w:rFonts w:ascii="Times New Roman" w:hAnsi="Times New Roman" w:cs="Times New Roman"/>
                <w:color w:val="000000" w:themeColor="text1"/>
                <w:sz w:val="28"/>
                <w:szCs w:val="28"/>
                <w:shd w:val="clear" w:color="auto" w:fill="FFFFFF"/>
              </w:rPr>
              <w:t>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63</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Style w:val="Emphasis"/>
                <w:rFonts w:ascii="Times New Roman" w:hAnsi="Times New Roman" w:cs="Times New Roman"/>
                <w:i w:val="0"/>
                <w:color w:val="000000" w:themeColor="text1"/>
                <w:sz w:val="28"/>
                <w:szCs w:val="28"/>
                <w:bdr w:val="none" w:sz="0" w:space="0" w:color="auto" w:frame="1"/>
                <w:shd w:val="clear" w:color="auto" w:fill="FFFFFF"/>
              </w:rPr>
              <w:t>04</w:t>
            </w:r>
            <w:r w:rsidR="00F46DBB" w:rsidRPr="00F57193">
              <w:rPr>
                <w:rStyle w:val="Emphasis"/>
                <w:rFonts w:ascii="Times New Roman" w:hAnsi="Times New Roman" w:cs="Times New Roman"/>
                <w:i w:val="0"/>
                <w:color w:val="000000" w:themeColor="text1"/>
                <w:sz w:val="28"/>
                <w:szCs w:val="28"/>
                <w:bdr w:val="none" w:sz="0" w:space="0" w:color="auto" w:frame="1"/>
                <w:shd w:val="clear" w:color="auto" w:fill="FFFFFF"/>
              </w:rPr>
              <w:t xml:space="preserve"> ngày</w:t>
            </w:r>
            <w:r w:rsidR="00F46DBB" w:rsidRPr="00F57193">
              <w:rPr>
                <w:rFonts w:ascii="Times New Roman" w:hAnsi="Times New Roman" w:cs="Times New Roman"/>
                <w:color w:val="000000" w:themeColor="text1"/>
                <w:sz w:val="28"/>
                <w:szCs w:val="28"/>
                <w:shd w:val="clear" w:color="auto" w:fill="FFFFFF"/>
              </w:rPr>
              <w:t>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64</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thay đổi tài sản gắn liền với đất vào Giấy chứng nhận đã cấp</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Style w:val="Emphasis"/>
                <w:rFonts w:ascii="Times New Roman" w:hAnsi="Times New Roman" w:cs="Times New Roman"/>
                <w:i w:val="0"/>
                <w:color w:val="000000" w:themeColor="text1"/>
                <w:sz w:val="28"/>
                <w:szCs w:val="28"/>
                <w:bdr w:val="none" w:sz="0" w:space="0" w:color="auto" w:frame="1"/>
                <w:shd w:val="clear" w:color="auto" w:fill="FFFFFF"/>
              </w:rPr>
              <w:t>04</w:t>
            </w:r>
            <w:r w:rsidR="00F46DBB" w:rsidRPr="00F57193">
              <w:rPr>
                <w:rStyle w:val="Emphasis"/>
                <w:rFonts w:ascii="Times New Roman" w:hAnsi="Times New Roman" w:cs="Times New Roman"/>
                <w:i w:val="0"/>
                <w:color w:val="000000" w:themeColor="text1"/>
                <w:sz w:val="28"/>
                <w:szCs w:val="28"/>
                <w:bdr w:val="none" w:sz="0" w:space="0" w:color="auto" w:frame="1"/>
                <w:shd w:val="clear" w:color="auto" w:fill="FFFFFF"/>
              </w:rPr>
              <w:t xml:space="preserve"> ngày</w:t>
            </w:r>
            <w:r w:rsidR="00F46DBB" w:rsidRPr="00F57193">
              <w:rPr>
                <w:rFonts w:ascii="Times New Roman" w:hAnsi="Times New Roman" w:cs="Times New Roman"/>
                <w:color w:val="000000" w:themeColor="text1"/>
                <w:sz w:val="28"/>
                <w:szCs w:val="28"/>
                <w:shd w:val="clear" w:color="auto" w:fill="FFFFFF"/>
              </w:rPr>
              <w:t>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65</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b/>
                <w:color w:val="000000" w:themeColor="text1"/>
                <w:sz w:val="28"/>
                <w:szCs w:val="28"/>
              </w:rPr>
            </w:pPr>
            <w:r w:rsidRPr="00F57193">
              <w:rPr>
                <w:rStyle w:val="Emphasis"/>
                <w:rFonts w:ascii="Times New Roman" w:hAnsi="Times New Roman" w:cs="Times New Roman"/>
                <w:i w:val="0"/>
                <w:color w:val="000000" w:themeColor="text1"/>
                <w:sz w:val="28"/>
                <w:szCs w:val="28"/>
                <w:bdr w:val="none" w:sz="0" w:space="0" w:color="auto" w:frame="1"/>
                <w:shd w:val="clear" w:color="auto" w:fill="FFFFFF"/>
              </w:rPr>
              <w:t>Trong</w:t>
            </w:r>
            <w:r w:rsidR="00F46DBB" w:rsidRPr="00F57193">
              <w:rPr>
                <w:rStyle w:val="Emphasis"/>
                <w:rFonts w:ascii="Times New Roman" w:hAnsi="Times New Roman" w:cs="Times New Roman"/>
                <w:i w:val="0"/>
                <w:color w:val="000000" w:themeColor="text1"/>
                <w:sz w:val="28"/>
                <w:szCs w:val="28"/>
                <w:bdr w:val="none" w:sz="0" w:space="0" w:color="auto" w:frame="1"/>
                <w:shd w:val="clear" w:color="auto" w:fill="FFFFFF"/>
              </w:rPr>
              <w:t xml:space="preserve"> ngày</w:t>
            </w:r>
            <w:r w:rsidR="00F46DBB" w:rsidRPr="00F57193">
              <w:rPr>
                <w:rFonts w:ascii="Times New Roman" w:hAnsi="Times New Roman" w:cs="Times New Roman"/>
                <w:color w:val="000000" w:themeColor="text1"/>
                <w:sz w:val="28"/>
                <w:szCs w:val="28"/>
                <w:shd w:val="clear" w:color="auto" w:fill="FFFFFF"/>
              </w:rPr>
              <w:t>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66</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cấp Giấy chứng nhận quyền sử dụng đất, quyền sở hữu nhà ở và tài sản khác gắn liền với đất đối với trường hợp đã chuyển quyền sử dụng đất trước ngày 01 tháng 7 năm 2014 mà bên chuyền quyền đã được cấp Giấy chứng nhận nhưng chưa thực hiện thủ tục chuyển quyền theo quy định</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FF0000"/>
                <w:sz w:val="28"/>
                <w:szCs w:val="28"/>
              </w:rPr>
            </w:pPr>
            <w:r w:rsidRPr="00F57193">
              <w:rPr>
                <w:rFonts w:ascii="Times New Roman" w:hAnsi="Times New Roman" w:cs="Times New Roman"/>
                <w:color w:val="FF0000"/>
                <w:sz w:val="28"/>
                <w:szCs w:val="28"/>
                <w:shd w:val="clear" w:color="auto" w:fill="FFFFFF"/>
              </w:rPr>
              <w:t>Trong</w:t>
            </w:r>
            <w:r w:rsidR="007F4B8A" w:rsidRPr="00F57193">
              <w:rPr>
                <w:rFonts w:ascii="Times New Roman" w:hAnsi="Times New Roman" w:cs="Times New Roman"/>
                <w:color w:val="FF0000"/>
                <w:sz w:val="28"/>
                <w:szCs w:val="28"/>
                <w:shd w:val="clear" w:color="auto" w:fill="FFFFFF"/>
              </w:rPr>
              <w:t xml:space="preserve"> ngày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lastRenderedPageBreak/>
              <w:t>67</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biến động quyền sử dụng đất, quyền sở hữu tài sản gắn liền với đất trong các trường hợp chuyển nhượng, cho thuê, cho thuê lại, thừa kế, tặng cho, góp vốn bằng quyển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 xác định lại diện tích đất ở</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FF0000"/>
                <w:sz w:val="28"/>
                <w:szCs w:val="28"/>
              </w:rPr>
            </w:pPr>
            <w:r w:rsidRPr="00F57193">
              <w:rPr>
                <w:rFonts w:ascii="Times New Roman" w:hAnsi="Times New Roman" w:cs="Times New Roman"/>
                <w:color w:val="FF0000"/>
                <w:sz w:val="28"/>
                <w:szCs w:val="28"/>
                <w:shd w:val="clear" w:color="auto" w:fill="FFFFFF"/>
              </w:rPr>
              <w:t>Trong</w:t>
            </w:r>
            <w:r w:rsidR="007F4B8A" w:rsidRPr="00F57193">
              <w:rPr>
                <w:rFonts w:ascii="Times New Roman" w:hAnsi="Times New Roman" w:cs="Times New Roman"/>
                <w:color w:val="FF0000"/>
                <w:sz w:val="28"/>
                <w:szCs w:val="28"/>
                <w:shd w:val="clear" w:color="auto" w:fill="FFFFFF"/>
              </w:rPr>
              <w:t xml:space="preserve"> ngày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68</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Bán hoặc góp vốn bằng tài sản gắn liền với đất thuê của Nhà nước theo hình thức thuê đất trả tiền hàng năm</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hAnsi="Times New Roman" w:cs="Times New Roman"/>
                <w:color w:val="000000" w:themeColor="text1"/>
                <w:sz w:val="28"/>
                <w:szCs w:val="28"/>
                <w:shd w:val="clear" w:color="auto" w:fill="FFFFFF"/>
              </w:rPr>
              <w:t>Trong</w:t>
            </w:r>
            <w:r w:rsidR="007F4B8A" w:rsidRPr="00F57193">
              <w:rPr>
                <w:rFonts w:ascii="Times New Roman" w:hAnsi="Times New Roman" w:cs="Times New Roman"/>
                <w:color w:val="000000" w:themeColor="text1"/>
                <w:sz w:val="28"/>
                <w:szCs w:val="28"/>
                <w:shd w:val="clear" w:color="auto" w:fill="FFFFFF"/>
              </w:rPr>
              <w:t xml:space="preserve"> ngày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69</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hAnsi="Times New Roman" w:cs="Times New Roman"/>
                <w:color w:val="000000" w:themeColor="text1"/>
                <w:sz w:val="28"/>
                <w:szCs w:val="28"/>
                <w:shd w:val="clear" w:color="auto" w:fill="FFFFFF"/>
              </w:rPr>
              <w:t>Trong</w:t>
            </w:r>
            <w:r w:rsidR="007F4B8A" w:rsidRPr="00F57193">
              <w:rPr>
                <w:rFonts w:ascii="Times New Roman" w:hAnsi="Times New Roman" w:cs="Times New Roman"/>
                <w:color w:val="000000" w:themeColor="text1"/>
                <w:sz w:val="28"/>
                <w:szCs w:val="28"/>
                <w:shd w:val="clear" w:color="auto" w:fill="FFFFFF"/>
              </w:rPr>
              <w:t xml:space="preserve"> ngày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70</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 xml:space="preserve">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w:t>
            </w:r>
            <w:r w:rsidRPr="00F57193">
              <w:rPr>
                <w:rFonts w:ascii="Times New Roman" w:eastAsia="Times New Roman" w:hAnsi="Times New Roman" w:cs="Times New Roman"/>
                <w:color w:val="000000" w:themeColor="text1"/>
                <w:sz w:val="28"/>
                <w:szCs w:val="28"/>
                <w:lang w:val="vi-VN"/>
              </w:rPr>
              <w:lastRenderedPageBreak/>
              <w:t>thu tiền sử dụng đất</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hAnsi="Times New Roman" w:cs="Times New Roman"/>
                <w:color w:val="000000" w:themeColor="text1"/>
                <w:sz w:val="28"/>
                <w:szCs w:val="28"/>
                <w:shd w:val="clear" w:color="auto" w:fill="FFFFFF"/>
              </w:rPr>
              <w:lastRenderedPageBreak/>
              <w:t>Trong</w:t>
            </w:r>
            <w:r w:rsidR="00F46DBB" w:rsidRPr="00F57193">
              <w:rPr>
                <w:rFonts w:ascii="Times New Roman" w:hAnsi="Times New Roman" w:cs="Times New Roman"/>
                <w:color w:val="000000" w:themeColor="text1"/>
                <w:sz w:val="28"/>
                <w:szCs w:val="28"/>
                <w:shd w:val="clear" w:color="auto" w:fill="FFFFFF"/>
              </w:rPr>
              <w:t xml:space="preserve"> ngày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lastRenderedPageBreak/>
              <w:t>71</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Cấp lại Giấy chứng nhận hoặc cấp lại Trang bổ sung của Giấy chứng nhận do bị mất</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hAnsi="Times New Roman" w:cs="Times New Roman"/>
                <w:color w:val="000000" w:themeColor="text1"/>
                <w:sz w:val="28"/>
                <w:szCs w:val="28"/>
                <w:shd w:val="clear" w:color="auto" w:fill="FFFFFF"/>
              </w:rPr>
              <w:t>Trong</w:t>
            </w:r>
            <w:r w:rsidR="00F46DBB" w:rsidRPr="00F57193">
              <w:rPr>
                <w:rFonts w:ascii="Times New Roman" w:hAnsi="Times New Roman" w:cs="Times New Roman"/>
                <w:color w:val="000000" w:themeColor="text1"/>
                <w:sz w:val="28"/>
                <w:szCs w:val="28"/>
                <w:shd w:val="clear" w:color="auto" w:fill="FFFFFF"/>
              </w:rPr>
              <w:t xml:space="preserve"> ngày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72</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chuyển mục đích sử dụng đất không phải xin phép cơ quan nhà nước có thẩm quyền</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hAnsi="Times New Roman" w:cs="Times New Roman"/>
                <w:color w:val="000000" w:themeColor="text1"/>
                <w:sz w:val="28"/>
                <w:szCs w:val="28"/>
                <w:shd w:val="clear" w:color="auto" w:fill="FFFFFF"/>
              </w:rPr>
              <w:t>Trong</w:t>
            </w:r>
            <w:r w:rsidR="00F46DBB" w:rsidRPr="00F57193">
              <w:rPr>
                <w:rFonts w:ascii="Times New Roman" w:hAnsi="Times New Roman" w:cs="Times New Roman"/>
                <w:color w:val="000000" w:themeColor="text1"/>
                <w:sz w:val="28"/>
                <w:szCs w:val="28"/>
                <w:shd w:val="clear" w:color="auto" w:fill="FFFFFF"/>
              </w:rPr>
              <w:t xml:space="preserve"> ngày </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9F1105"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73</w:t>
            </w:r>
          </w:p>
        </w:tc>
        <w:tc>
          <w:tcPr>
            <w:tcW w:w="4134" w:type="dxa"/>
            <w:vAlign w:val="center"/>
          </w:tcPr>
          <w:p w:rsidR="009F1105" w:rsidRPr="00F57193" w:rsidRDefault="009F1105"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Chuyển nhượng vốn đầu tư là giá trị quyền sử dụng đất</w:t>
            </w:r>
          </w:p>
        </w:tc>
        <w:tc>
          <w:tcPr>
            <w:tcW w:w="3402" w:type="dxa"/>
            <w:vAlign w:val="center"/>
          </w:tcPr>
          <w:p w:rsidR="009F1105" w:rsidRPr="00F57193" w:rsidRDefault="006A1828"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Trong ngày</w:t>
            </w:r>
          </w:p>
        </w:tc>
        <w:tc>
          <w:tcPr>
            <w:tcW w:w="1559" w:type="dxa"/>
            <w:vAlign w:val="center"/>
          </w:tcPr>
          <w:p w:rsidR="009F1105" w:rsidRPr="00F57193" w:rsidRDefault="009F1105"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B413CF" w:rsidRPr="00F57193" w:rsidRDefault="000B16FD" w:rsidP="00F57193">
            <w:pPr>
              <w:spacing w:before="60" w:after="60" w:line="240" w:lineRule="auto"/>
              <w:jc w:val="center"/>
              <w:rPr>
                <w:rFonts w:ascii="Times New Roman" w:eastAsia="Times New Roman" w:hAnsi="Times New Roman" w:cs="Times New Roman"/>
                <w:b/>
                <w:color w:val="000000" w:themeColor="text1"/>
                <w:sz w:val="28"/>
                <w:szCs w:val="28"/>
              </w:rPr>
            </w:pPr>
            <w:r w:rsidRPr="00F57193">
              <w:rPr>
                <w:rFonts w:ascii="Times New Roman" w:eastAsia="Times New Roman" w:hAnsi="Times New Roman" w:cs="Times New Roman"/>
                <w:b/>
                <w:color w:val="000000" w:themeColor="text1"/>
                <w:sz w:val="28"/>
                <w:szCs w:val="28"/>
              </w:rPr>
              <w:t>X</w:t>
            </w:r>
          </w:p>
        </w:tc>
        <w:tc>
          <w:tcPr>
            <w:tcW w:w="4134" w:type="dxa"/>
            <w:vAlign w:val="center"/>
          </w:tcPr>
          <w:p w:rsidR="00B413CF" w:rsidRPr="00F57193" w:rsidRDefault="000B16F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rPr>
              <w:t xml:space="preserve">LĨNH VỰC </w:t>
            </w:r>
            <w:r w:rsidR="00B413CF" w:rsidRPr="00F57193">
              <w:rPr>
                <w:rFonts w:ascii="Times New Roman" w:eastAsia="Times New Roman" w:hAnsi="Times New Roman" w:cs="Times New Roman"/>
                <w:b/>
                <w:bCs/>
                <w:color w:val="000000" w:themeColor="text1"/>
                <w:sz w:val="28"/>
                <w:szCs w:val="28"/>
                <w:lang w:val="vi-VN"/>
              </w:rPr>
              <w:t>TƯ PHÁP (42 TTHC)</w:t>
            </w:r>
          </w:p>
        </w:tc>
        <w:tc>
          <w:tcPr>
            <w:tcW w:w="3402"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 </w:t>
            </w:r>
          </w:p>
        </w:tc>
        <w:tc>
          <w:tcPr>
            <w:tcW w:w="4134" w:type="dxa"/>
            <w:vAlign w:val="center"/>
          </w:tcPr>
          <w:p w:rsidR="00B413CF" w:rsidRPr="00F57193" w:rsidRDefault="00B413CF"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1. Lĩnh vực Phổ biến, giáo dục pháp luật (02 TTHC)</w:t>
            </w:r>
          </w:p>
        </w:tc>
        <w:tc>
          <w:tcPr>
            <w:tcW w:w="3402"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B413CF"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74</w:t>
            </w:r>
          </w:p>
        </w:tc>
        <w:tc>
          <w:tcPr>
            <w:tcW w:w="4134" w:type="dxa"/>
            <w:vAlign w:val="center"/>
          </w:tcPr>
          <w:p w:rsidR="00B413CF" w:rsidRPr="00F57193" w:rsidRDefault="00B413CF"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Công nhận tuyên truyền viên pháp luật</w:t>
            </w:r>
          </w:p>
        </w:tc>
        <w:tc>
          <w:tcPr>
            <w:tcW w:w="3402"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5 ngày</w:t>
            </w:r>
          </w:p>
        </w:tc>
        <w:tc>
          <w:tcPr>
            <w:tcW w:w="1559"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B413CF"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75</w:t>
            </w:r>
          </w:p>
        </w:tc>
        <w:tc>
          <w:tcPr>
            <w:tcW w:w="4134" w:type="dxa"/>
            <w:vAlign w:val="center"/>
          </w:tcPr>
          <w:p w:rsidR="00B413CF" w:rsidRPr="00F57193" w:rsidRDefault="00B413CF"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Miễn nhiệm tuyên truyền viên pháp luật</w:t>
            </w:r>
          </w:p>
        </w:tc>
        <w:tc>
          <w:tcPr>
            <w:tcW w:w="3402"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3 ngày</w:t>
            </w:r>
          </w:p>
        </w:tc>
        <w:tc>
          <w:tcPr>
            <w:tcW w:w="1559"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 </w:t>
            </w:r>
          </w:p>
        </w:tc>
        <w:tc>
          <w:tcPr>
            <w:tcW w:w="4134" w:type="dxa"/>
            <w:vAlign w:val="center"/>
          </w:tcPr>
          <w:p w:rsidR="00B413CF" w:rsidRPr="00F57193" w:rsidRDefault="00B413CF"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2. Lĩnh vực Hòa giải ở cơ sở (04 TTHC)</w:t>
            </w:r>
          </w:p>
        </w:tc>
        <w:tc>
          <w:tcPr>
            <w:tcW w:w="3402"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B413CF"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76</w:t>
            </w:r>
          </w:p>
        </w:tc>
        <w:tc>
          <w:tcPr>
            <w:tcW w:w="4134" w:type="dxa"/>
            <w:vAlign w:val="center"/>
          </w:tcPr>
          <w:p w:rsidR="00B413CF" w:rsidRPr="00F57193" w:rsidRDefault="00B413CF"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Công nhận hòa giải viên</w:t>
            </w:r>
          </w:p>
        </w:tc>
        <w:tc>
          <w:tcPr>
            <w:tcW w:w="3402" w:type="dxa"/>
            <w:vAlign w:val="center"/>
          </w:tcPr>
          <w:p w:rsidR="00B413CF"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B413CF" w:rsidRPr="00F57193">
              <w:rPr>
                <w:rFonts w:ascii="Times New Roman" w:eastAsia="Times New Roman" w:hAnsi="Times New Roman" w:cs="Times New Roman"/>
                <w:color w:val="000000" w:themeColor="text1"/>
                <w:sz w:val="28"/>
                <w:szCs w:val="28"/>
              </w:rPr>
              <w:t>5 ngày</w:t>
            </w:r>
          </w:p>
        </w:tc>
        <w:tc>
          <w:tcPr>
            <w:tcW w:w="1559"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B413CF"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77</w:t>
            </w:r>
          </w:p>
        </w:tc>
        <w:tc>
          <w:tcPr>
            <w:tcW w:w="4134" w:type="dxa"/>
            <w:vAlign w:val="center"/>
          </w:tcPr>
          <w:p w:rsidR="00B413CF" w:rsidRPr="00F57193" w:rsidRDefault="00B413CF"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Công nhận tổ trưởng tổ hòa giải</w:t>
            </w:r>
          </w:p>
        </w:tc>
        <w:tc>
          <w:tcPr>
            <w:tcW w:w="3402"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10 ngày</w:t>
            </w:r>
          </w:p>
        </w:tc>
        <w:tc>
          <w:tcPr>
            <w:tcW w:w="1559"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B413CF"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78</w:t>
            </w:r>
          </w:p>
        </w:tc>
        <w:tc>
          <w:tcPr>
            <w:tcW w:w="4134" w:type="dxa"/>
            <w:vAlign w:val="center"/>
          </w:tcPr>
          <w:p w:rsidR="00B413CF" w:rsidRPr="00F57193" w:rsidRDefault="00B413CF"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Thôi làm hòa giải viên</w:t>
            </w:r>
          </w:p>
        </w:tc>
        <w:tc>
          <w:tcPr>
            <w:tcW w:w="3402"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15 ngày</w:t>
            </w:r>
          </w:p>
        </w:tc>
        <w:tc>
          <w:tcPr>
            <w:tcW w:w="1559"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B413CF"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79</w:t>
            </w:r>
          </w:p>
        </w:tc>
        <w:tc>
          <w:tcPr>
            <w:tcW w:w="4134" w:type="dxa"/>
            <w:vAlign w:val="center"/>
          </w:tcPr>
          <w:p w:rsidR="00B413CF" w:rsidRPr="00F57193" w:rsidRDefault="00B413CF"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Thanh toán thù lao cho hòa giải viên</w:t>
            </w:r>
          </w:p>
        </w:tc>
        <w:tc>
          <w:tcPr>
            <w:tcW w:w="3402" w:type="dxa"/>
            <w:vAlign w:val="center"/>
          </w:tcPr>
          <w:p w:rsidR="00B413CF"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B413CF" w:rsidRPr="00F57193">
              <w:rPr>
                <w:rFonts w:ascii="Times New Roman" w:eastAsia="Times New Roman" w:hAnsi="Times New Roman" w:cs="Times New Roman"/>
                <w:color w:val="000000" w:themeColor="text1"/>
                <w:sz w:val="28"/>
                <w:szCs w:val="28"/>
              </w:rPr>
              <w:t>5 ngày</w:t>
            </w:r>
          </w:p>
        </w:tc>
        <w:tc>
          <w:tcPr>
            <w:tcW w:w="1559"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 </w:t>
            </w:r>
          </w:p>
        </w:tc>
        <w:tc>
          <w:tcPr>
            <w:tcW w:w="4134" w:type="dxa"/>
            <w:vAlign w:val="center"/>
          </w:tcPr>
          <w:p w:rsidR="00B413CF" w:rsidRPr="00F57193" w:rsidRDefault="00B413CF"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3. Lĩnh vực Bồi thường nhà nước (01 TTHC)</w:t>
            </w:r>
          </w:p>
        </w:tc>
        <w:tc>
          <w:tcPr>
            <w:tcW w:w="3402"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B413CF"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80</w:t>
            </w:r>
          </w:p>
        </w:tc>
        <w:tc>
          <w:tcPr>
            <w:tcW w:w="4134" w:type="dxa"/>
            <w:vAlign w:val="center"/>
          </w:tcPr>
          <w:p w:rsidR="00B413CF" w:rsidRPr="00F57193" w:rsidRDefault="00B413CF"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Thủ tục giải quyết yêu cầu bồi thường tại cơ quan trực tiếp quản lý người thi hành công vụ gây thiệt hại.</w:t>
            </w:r>
          </w:p>
        </w:tc>
        <w:tc>
          <w:tcPr>
            <w:tcW w:w="3402"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 xml:space="preserve">Thời hạn giải quyết 88 giờ, </w:t>
            </w:r>
            <w:r w:rsidRPr="00F57193">
              <w:rPr>
                <w:rFonts w:ascii="Times New Roman" w:eastAsia="Times New Roman" w:hAnsi="Times New Roman" w:cs="Times New Roman"/>
                <w:bCs/>
                <w:color w:val="000000" w:themeColor="text1"/>
                <w:sz w:val="28"/>
                <w:szCs w:val="28"/>
                <w:lang w:val="vi-VN"/>
              </w:rPr>
              <w:t>Trường hợp vụ việc giải quyết yêu cầu bồi thường có nhiều tình tiết phức tạp</w:t>
            </w:r>
            <w:r w:rsidRPr="00F57193">
              <w:rPr>
                <w:rFonts w:ascii="Times New Roman" w:eastAsia="Times New Roman" w:hAnsi="Times New Roman" w:cs="Times New Roman"/>
                <w:bCs/>
                <w:color w:val="000000" w:themeColor="text1"/>
                <w:sz w:val="28"/>
                <w:szCs w:val="28"/>
              </w:rPr>
              <w:t xml:space="preserve"> 108 ngày</w:t>
            </w:r>
          </w:p>
        </w:tc>
        <w:tc>
          <w:tcPr>
            <w:tcW w:w="1559"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 </w:t>
            </w:r>
          </w:p>
        </w:tc>
        <w:tc>
          <w:tcPr>
            <w:tcW w:w="4134" w:type="dxa"/>
            <w:vAlign w:val="center"/>
          </w:tcPr>
          <w:p w:rsidR="00B413CF" w:rsidRPr="00F57193" w:rsidRDefault="00B413CF"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4. Lĩnh vực chứng thực (11 TTHC)</w:t>
            </w:r>
          </w:p>
        </w:tc>
        <w:tc>
          <w:tcPr>
            <w:tcW w:w="3402"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B413CF" w:rsidRPr="00F57193" w:rsidRDefault="00B413CF"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94499"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81</w:t>
            </w:r>
          </w:p>
        </w:tc>
        <w:tc>
          <w:tcPr>
            <w:tcW w:w="4134" w:type="dxa"/>
            <w:vAlign w:val="center"/>
          </w:tcPr>
          <w:p w:rsidR="00F94499" w:rsidRPr="00F57193" w:rsidRDefault="00F94499"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Cấp bản sao từ sổ gốc</w:t>
            </w:r>
          </w:p>
        </w:tc>
        <w:tc>
          <w:tcPr>
            <w:tcW w:w="3402"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Trong ngày</w:t>
            </w:r>
          </w:p>
        </w:tc>
        <w:tc>
          <w:tcPr>
            <w:tcW w:w="1559"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94499"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82</w:t>
            </w:r>
          </w:p>
        </w:tc>
        <w:tc>
          <w:tcPr>
            <w:tcW w:w="4134" w:type="dxa"/>
            <w:vAlign w:val="center"/>
          </w:tcPr>
          <w:p w:rsidR="00F94499" w:rsidRPr="00F57193" w:rsidRDefault="00F94499"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Ch</w:t>
            </w:r>
            <w:r w:rsidRPr="00F57193">
              <w:rPr>
                <w:rFonts w:ascii="Times New Roman" w:eastAsia="Times New Roman" w:hAnsi="Times New Roman" w:cs="Times New Roman"/>
                <w:color w:val="000000" w:themeColor="text1"/>
                <w:sz w:val="28"/>
                <w:szCs w:val="28"/>
              </w:rPr>
              <w:t>ứ</w:t>
            </w:r>
            <w:r w:rsidRPr="00F57193">
              <w:rPr>
                <w:rFonts w:ascii="Times New Roman" w:eastAsia="Times New Roman" w:hAnsi="Times New Roman" w:cs="Times New Roman"/>
                <w:color w:val="000000" w:themeColor="text1"/>
                <w:sz w:val="28"/>
                <w:szCs w:val="28"/>
                <w:lang w:val="vi-VN"/>
              </w:rPr>
              <w:t xml:space="preserve">ng thực bản sao từ bản chính giấy tờ, văn bản do cơ quan, tổ chức có thẩm quyền của Việt Nam </w:t>
            </w:r>
            <w:r w:rsidRPr="00F57193">
              <w:rPr>
                <w:rFonts w:ascii="Times New Roman" w:eastAsia="Times New Roman" w:hAnsi="Times New Roman" w:cs="Times New Roman"/>
                <w:color w:val="000000" w:themeColor="text1"/>
                <w:sz w:val="28"/>
                <w:szCs w:val="28"/>
                <w:lang w:val="vi-VN"/>
              </w:rPr>
              <w:lastRenderedPageBreak/>
              <w:t>cấp hoặc chứng nhận</w:t>
            </w:r>
          </w:p>
        </w:tc>
        <w:tc>
          <w:tcPr>
            <w:tcW w:w="3402"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lastRenderedPageBreak/>
              <w:t>Trong ngày</w:t>
            </w:r>
          </w:p>
        </w:tc>
        <w:tc>
          <w:tcPr>
            <w:tcW w:w="1559"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94499"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lastRenderedPageBreak/>
              <w:t>83</w:t>
            </w:r>
          </w:p>
        </w:tc>
        <w:tc>
          <w:tcPr>
            <w:tcW w:w="4134" w:type="dxa"/>
            <w:vAlign w:val="center"/>
          </w:tcPr>
          <w:p w:rsidR="00F94499" w:rsidRPr="00F57193" w:rsidRDefault="00F94499"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Chứng thực chữ ký trong các giấy tờ, văn bản</w:t>
            </w:r>
          </w:p>
        </w:tc>
        <w:tc>
          <w:tcPr>
            <w:tcW w:w="3402"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Trong ngày</w:t>
            </w:r>
          </w:p>
        </w:tc>
        <w:tc>
          <w:tcPr>
            <w:tcW w:w="1559"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94499"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84</w:t>
            </w:r>
          </w:p>
        </w:tc>
        <w:tc>
          <w:tcPr>
            <w:tcW w:w="4134" w:type="dxa"/>
            <w:vAlign w:val="center"/>
          </w:tcPr>
          <w:p w:rsidR="00F94499" w:rsidRPr="00F57193" w:rsidRDefault="00F94499"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Chứng thực hợp đồng, giao dịch liên quan đến tài sản là động sản, quyền sử dụng đất, nhà ở</w:t>
            </w:r>
          </w:p>
        </w:tc>
        <w:tc>
          <w:tcPr>
            <w:tcW w:w="3402"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2</w:t>
            </w:r>
          </w:p>
        </w:tc>
        <w:tc>
          <w:tcPr>
            <w:tcW w:w="1559"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94499"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85</w:t>
            </w:r>
          </w:p>
        </w:tc>
        <w:tc>
          <w:tcPr>
            <w:tcW w:w="4134" w:type="dxa"/>
            <w:vAlign w:val="center"/>
          </w:tcPr>
          <w:p w:rsidR="00F94499" w:rsidRPr="00F57193" w:rsidRDefault="00F94499"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Chứng thực việc sửa đổi, bổ sung, hủy bỏ hợp đồng, giao dịch</w:t>
            </w:r>
          </w:p>
        </w:tc>
        <w:tc>
          <w:tcPr>
            <w:tcW w:w="3402"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Trong ngày</w:t>
            </w:r>
          </w:p>
        </w:tc>
        <w:tc>
          <w:tcPr>
            <w:tcW w:w="1559"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94499"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86</w:t>
            </w:r>
          </w:p>
        </w:tc>
        <w:tc>
          <w:tcPr>
            <w:tcW w:w="4134" w:type="dxa"/>
            <w:vAlign w:val="center"/>
          </w:tcPr>
          <w:p w:rsidR="00F94499" w:rsidRPr="00F57193" w:rsidRDefault="00F94499"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Sửa lỗi sai sót trong hợp đồng, giao dịch</w:t>
            </w:r>
          </w:p>
        </w:tc>
        <w:tc>
          <w:tcPr>
            <w:tcW w:w="3402"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Trong ngày</w:t>
            </w:r>
          </w:p>
        </w:tc>
        <w:tc>
          <w:tcPr>
            <w:tcW w:w="1559"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94499"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87</w:t>
            </w:r>
          </w:p>
        </w:tc>
        <w:tc>
          <w:tcPr>
            <w:tcW w:w="4134" w:type="dxa"/>
            <w:vAlign w:val="center"/>
          </w:tcPr>
          <w:p w:rsidR="00F94499" w:rsidRPr="00F57193" w:rsidRDefault="00F94499"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Cấp bản sao có chứng thực từ bản chính hợp đồng, giao dịch đã được chứng thực</w:t>
            </w:r>
          </w:p>
        </w:tc>
        <w:tc>
          <w:tcPr>
            <w:tcW w:w="3402"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Trong ngày</w:t>
            </w:r>
          </w:p>
        </w:tc>
        <w:tc>
          <w:tcPr>
            <w:tcW w:w="1559"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94499"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88</w:t>
            </w:r>
          </w:p>
        </w:tc>
        <w:tc>
          <w:tcPr>
            <w:tcW w:w="4134" w:type="dxa"/>
            <w:vAlign w:val="center"/>
          </w:tcPr>
          <w:p w:rsidR="00F94499" w:rsidRPr="00F57193" w:rsidRDefault="00F94499"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Chứng thực di chúc</w:t>
            </w:r>
          </w:p>
        </w:tc>
        <w:tc>
          <w:tcPr>
            <w:tcW w:w="3402" w:type="dxa"/>
            <w:vAlign w:val="center"/>
          </w:tcPr>
          <w:p w:rsidR="00F94499"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F94499" w:rsidRPr="00F57193">
              <w:rPr>
                <w:rFonts w:ascii="Times New Roman" w:eastAsia="Times New Roman" w:hAnsi="Times New Roman" w:cs="Times New Roman"/>
                <w:color w:val="000000" w:themeColor="text1"/>
                <w:sz w:val="28"/>
                <w:szCs w:val="28"/>
                <w:lang w:val="vi-VN"/>
              </w:rPr>
              <w:t>2</w:t>
            </w:r>
            <w:r w:rsidR="001F689D" w:rsidRPr="00F57193">
              <w:rPr>
                <w:rFonts w:ascii="Times New Roman" w:eastAsia="Times New Roman" w:hAnsi="Times New Roman" w:cs="Times New Roman"/>
                <w:color w:val="000000" w:themeColor="text1"/>
                <w:sz w:val="28"/>
                <w:szCs w:val="28"/>
              </w:rPr>
              <w:t xml:space="preserve"> ngày</w:t>
            </w:r>
          </w:p>
        </w:tc>
        <w:tc>
          <w:tcPr>
            <w:tcW w:w="1559"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89</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Chứng thực văn bản từ chối nhận di sản</w:t>
            </w:r>
          </w:p>
        </w:tc>
        <w:tc>
          <w:tcPr>
            <w:tcW w:w="3402" w:type="dxa"/>
          </w:tcPr>
          <w:p w:rsidR="001F689D" w:rsidRPr="00F57193" w:rsidRDefault="00C9392C" w:rsidP="00F57193">
            <w:pPr>
              <w:spacing w:before="60" w:after="60" w:line="240" w:lineRule="auto"/>
              <w:jc w:val="center"/>
              <w:rPr>
                <w:rFonts w:ascii="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1F689D" w:rsidRPr="00F57193">
              <w:rPr>
                <w:rFonts w:ascii="Times New Roman" w:eastAsia="Times New Roman" w:hAnsi="Times New Roman" w:cs="Times New Roman"/>
                <w:color w:val="000000" w:themeColor="text1"/>
                <w:sz w:val="28"/>
                <w:szCs w:val="28"/>
                <w:lang w:val="vi-VN"/>
              </w:rPr>
              <w:t>2</w:t>
            </w:r>
            <w:r w:rsidR="001F689D" w:rsidRPr="00F57193">
              <w:rPr>
                <w:rFonts w:ascii="Times New Roman" w:eastAsia="Times New Roman" w:hAnsi="Times New Roman" w:cs="Times New Roman"/>
                <w:color w:val="000000" w:themeColor="text1"/>
                <w:sz w:val="28"/>
                <w:szCs w:val="28"/>
              </w:rPr>
              <w:t xml:space="preserve">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90</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Chứng thực văn bản thỏa thuận phân chia di sản mà di sản là động sản, quyền sử dụng đất, nhà ở</w:t>
            </w:r>
          </w:p>
        </w:tc>
        <w:tc>
          <w:tcPr>
            <w:tcW w:w="3402" w:type="dxa"/>
          </w:tcPr>
          <w:p w:rsidR="001F689D" w:rsidRPr="00F57193" w:rsidRDefault="00C9392C" w:rsidP="00F57193">
            <w:pPr>
              <w:spacing w:before="60" w:after="60" w:line="240" w:lineRule="auto"/>
              <w:jc w:val="center"/>
              <w:rPr>
                <w:rFonts w:ascii="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1F689D" w:rsidRPr="00F57193">
              <w:rPr>
                <w:rFonts w:ascii="Times New Roman" w:eastAsia="Times New Roman" w:hAnsi="Times New Roman" w:cs="Times New Roman"/>
                <w:color w:val="000000" w:themeColor="text1"/>
                <w:sz w:val="28"/>
                <w:szCs w:val="28"/>
                <w:lang w:val="vi-VN"/>
              </w:rPr>
              <w:t>2</w:t>
            </w:r>
            <w:r w:rsidR="001F689D" w:rsidRPr="00F57193">
              <w:rPr>
                <w:rFonts w:ascii="Times New Roman" w:eastAsia="Times New Roman" w:hAnsi="Times New Roman" w:cs="Times New Roman"/>
                <w:color w:val="000000" w:themeColor="text1"/>
                <w:sz w:val="28"/>
                <w:szCs w:val="28"/>
              </w:rPr>
              <w:t xml:space="preserve">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91</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Chứng thực văn bản khai nhận di sản mà di sản là động sản, quyền sử dụng đất, nhà ở</w:t>
            </w:r>
          </w:p>
        </w:tc>
        <w:tc>
          <w:tcPr>
            <w:tcW w:w="3402" w:type="dxa"/>
          </w:tcPr>
          <w:p w:rsidR="001F689D" w:rsidRPr="00F57193" w:rsidRDefault="00C9392C" w:rsidP="00F57193">
            <w:pPr>
              <w:spacing w:before="60" w:after="60" w:line="240" w:lineRule="auto"/>
              <w:jc w:val="center"/>
              <w:rPr>
                <w:rFonts w:ascii="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1F689D" w:rsidRPr="00F57193">
              <w:rPr>
                <w:rFonts w:ascii="Times New Roman" w:eastAsia="Times New Roman" w:hAnsi="Times New Roman" w:cs="Times New Roman"/>
                <w:color w:val="000000" w:themeColor="text1"/>
                <w:sz w:val="28"/>
                <w:szCs w:val="28"/>
                <w:lang w:val="vi-VN"/>
              </w:rPr>
              <w:t>2</w:t>
            </w:r>
            <w:r w:rsidR="001F689D" w:rsidRPr="00F57193">
              <w:rPr>
                <w:rFonts w:ascii="Times New Roman" w:eastAsia="Times New Roman" w:hAnsi="Times New Roman" w:cs="Times New Roman"/>
                <w:color w:val="000000" w:themeColor="text1"/>
                <w:sz w:val="28"/>
                <w:szCs w:val="28"/>
              </w:rPr>
              <w:t xml:space="preserve">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 </w:t>
            </w:r>
          </w:p>
        </w:tc>
        <w:tc>
          <w:tcPr>
            <w:tcW w:w="4134" w:type="dxa"/>
            <w:vAlign w:val="center"/>
          </w:tcPr>
          <w:p w:rsidR="00F94499" w:rsidRPr="00F57193" w:rsidRDefault="00F94499"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5. Lĩnh vực Hộ tịch (20 TTHC)</w:t>
            </w:r>
          </w:p>
        </w:tc>
        <w:tc>
          <w:tcPr>
            <w:tcW w:w="3402"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94499"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92</w:t>
            </w:r>
          </w:p>
        </w:tc>
        <w:tc>
          <w:tcPr>
            <w:tcW w:w="4134" w:type="dxa"/>
            <w:vAlign w:val="center"/>
          </w:tcPr>
          <w:p w:rsidR="00F94499" w:rsidRPr="00F57193" w:rsidRDefault="00F94499"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khai sinh</w:t>
            </w:r>
          </w:p>
        </w:tc>
        <w:tc>
          <w:tcPr>
            <w:tcW w:w="3402"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Trong ngày</w:t>
            </w:r>
          </w:p>
        </w:tc>
        <w:tc>
          <w:tcPr>
            <w:tcW w:w="1559"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94499"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93</w:t>
            </w:r>
          </w:p>
        </w:tc>
        <w:tc>
          <w:tcPr>
            <w:tcW w:w="4134" w:type="dxa"/>
            <w:vAlign w:val="center"/>
          </w:tcPr>
          <w:p w:rsidR="00F94499" w:rsidRPr="00F57193" w:rsidRDefault="00F94499"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w:t>
            </w:r>
            <w:r w:rsidRPr="00F57193">
              <w:rPr>
                <w:rFonts w:ascii="Times New Roman" w:eastAsia="Times New Roman" w:hAnsi="Times New Roman" w:cs="Times New Roman"/>
                <w:color w:val="000000" w:themeColor="text1"/>
                <w:sz w:val="28"/>
                <w:szCs w:val="28"/>
              </w:rPr>
              <w:t>ý </w:t>
            </w:r>
            <w:r w:rsidRPr="00F57193">
              <w:rPr>
                <w:rFonts w:ascii="Times New Roman" w:eastAsia="Times New Roman" w:hAnsi="Times New Roman" w:cs="Times New Roman"/>
                <w:color w:val="000000" w:themeColor="text1"/>
                <w:sz w:val="28"/>
                <w:szCs w:val="28"/>
                <w:lang w:val="vi-VN"/>
              </w:rPr>
              <w:t>kết hôn</w:t>
            </w:r>
          </w:p>
        </w:tc>
        <w:tc>
          <w:tcPr>
            <w:tcW w:w="3402"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Trong ngày</w:t>
            </w:r>
            <w:r w:rsidRPr="00F57193">
              <w:rPr>
                <w:rFonts w:ascii="Times New Roman" w:eastAsia="Times New Roman" w:hAnsi="Times New Roman" w:cs="Times New Roman"/>
                <w:color w:val="000000" w:themeColor="text1"/>
                <w:sz w:val="28"/>
                <w:szCs w:val="28"/>
              </w:rPr>
              <w:t xml:space="preserve"> (nếu có xác minh, thời gian 5 ngày)</w:t>
            </w:r>
          </w:p>
        </w:tc>
        <w:tc>
          <w:tcPr>
            <w:tcW w:w="1559"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94499"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94</w:t>
            </w:r>
          </w:p>
        </w:tc>
        <w:tc>
          <w:tcPr>
            <w:tcW w:w="4134" w:type="dxa"/>
            <w:vAlign w:val="center"/>
          </w:tcPr>
          <w:p w:rsidR="00F94499" w:rsidRPr="00F57193" w:rsidRDefault="00F94499"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nhận cha, mẹ, con</w:t>
            </w:r>
          </w:p>
        </w:tc>
        <w:tc>
          <w:tcPr>
            <w:tcW w:w="3402" w:type="dxa"/>
            <w:vAlign w:val="center"/>
          </w:tcPr>
          <w:p w:rsidR="00F94499"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F94499" w:rsidRPr="00F57193">
              <w:rPr>
                <w:rFonts w:ascii="Times New Roman" w:eastAsia="Times New Roman" w:hAnsi="Times New Roman" w:cs="Times New Roman"/>
                <w:color w:val="000000" w:themeColor="text1"/>
                <w:sz w:val="28"/>
                <w:szCs w:val="28"/>
              </w:rPr>
              <w:t xml:space="preserve">3 </w:t>
            </w:r>
            <w:r w:rsidR="00F94499" w:rsidRPr="00F57193">
              <w:rPr>
                <w:rFonts w:ascii="Times New Roman" w:eastAsia="Times New Roman" w:hAnsi="Times New Roman" w:cs="Times New Roman"/>
                <w:color w:val="000000" w:themeColor="text1"/>
                <w:sz w:val="28"/>
                <w:szCs w:val="28"/>
                <w:lang w:val="vi-VN"/>
              </w:rPr>
              <w:t>ngày</w:t>
            </w:r>
            <w:r w:rsidR="00F94499" w:rsidRPr="00F57193">
              <w:rPr>
                <w:rFonts w:ascii="Times New Roman" w:eastAsia="Times New Roman" w:hAnsi="Times New Roman" w:cs="Times New Roman"/>
                <w:color w:val="000000" w:themeColor="text1"/>
                <w:sz w:val="28"/>
                <w:szCs w:val="28"/>
              </w:rPr>
              <w:t xml:space="preserve"> (nếu có xác minh, thời gian 8 ngày)</w:t>
            </w:r>
          </w:p>
        </w:tc>
        <w:tc>
          <w:tcPr>
            <w:tcW w:w="1559"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94499"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95</w:t>
            </w:r>
          </w:p>
        </w:tc>
        <w:tc>
          <w:tcPr>
            <w:tcW w:w="4134" w:type="dxa"/>
            <w:vAlign w:val="center"/>
          </w:tcPr>
          <w:p w:rsidR="00F94499" w:rsidRPr="00F57193" w:rsidRDefault="00F94499"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khai sinh kết hợp đăng ký nhận cha, mẹ, con</w:t>
            </w:r>
          </w:p>
        </w:tc>
        <w:tc>
          <w:tcPr>
            <w:tcW w:w="3402" w:type="dxa"/>
            <w:vAlign w:val="center"/>
          </w:tcPr>
          <w:p w:rsidR="00F94499"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F94499" w:rsidRPr="00F57193">
              <w:rPr>
                <w:rFonts w:ascii="Times New Roman" w:eastAsia="Times New Roman" w:hAnsi="Times New Roman" w:cs="Times New Roman"/>
                <w:color w:val="000000" w:themeColor="text1"/>
                <w:sz w:val="28"/>
                <w:szCs w:val="28"/>
              </w:rPr>
              <w:t xml:space="preserve">3 </w:t>
            </w:r>
            <w:r w:rsidR="00F94499" w:rsidRPr="00F57193">
              <w:rPr>
                <w:rFonts w:ascii="Times New Roman" w:eastAsia="Times New Roman" w:hAnsi="Times New Roman" w:cs="Times New Roman"/>
                <w:color w:val="000000" w:themeColor="text1"/>
                <w:sz w:val="28"/>
                <w:szCs w:val="28"/>
                <w:lang w:val="vi-VN"/>
              </w:rPr>
              <w:t>ngày</w:t>
            </w:r>
            <w:r w:rsidR="00F94499" w:rsidRPr="00F57193">
              <w:rPr>
                <w:rFonts w:ascii="Times New Roman" w:eastAsia="Times New Roman" w:hAnsi="Times New Roman" w:cs="Times New Roman"/>
                <w:color w:val="000000" w:themeColor="text1"/>
                <w:sz w:val="28"/>
                <w:szCs w:val="28"/>
              </w:rPr>
              <w:t xml:space="preserve"> (nếu có xác minh, thời gian 8 ngày)</w:t>
            </w:r>
          </w:p>
        </w:tc>
        <w:tc>
          <w:tcPr>
            <w:tcW w:w="1559"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94499"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96</w:t>
            </w:r>
          </w:p>
        </w:tc>
        <w:tc>
          <w:tcPr>
            <w:tcW w:w="4134" w:type="dxa"/>
            <w:vAlign w:val="center"/>
          </w:tcPr>
          <w:p w:rsidR="00F94499" w:rsidRPr="00F57193" w:rsidRDefault="00F94499"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khai t</w:t>
            </w:r>
            <w:r w:rsidRPr="00F57193">
              <w:rPr>
                <w:rFonts w:ascii="Times New Roman" w:eastAsia="Times New Roman" w:hAnsi="Times New Roman" w:cs="Times New Roman"/>
                <w:color w:val="000000" w:themeColor="text1"/>
                <w:sz w:val="28"/>
                <w:szCs w:val="28"/>
              </w:rPr>
              <w:t>ử</w:t>
            </w:r>
          </w:p>
        </w:tc>
        <w:tc>
          <w:tcPr>
            <w:tcW w:w="3402"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Trong ngày</w:t>
            </w:r>
          </w:p>
        </w:tc>
        <w:tc>
          <w:tcPr>
            <w:tcW w:w="1559"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F94499"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97</w:t>
            </w:r>
          </w:p>
        </w:tc>
        <w:tc>
          <w:tcPr>
            <w:tcW w:w="4134" w:type="dxa"/>
            <w:vAlign w:val="center"/>
          </w:tcPr>
          <w:p w:rsidR="00F94499" w:rsidRPr="00F57193" w:rsidRDefault="00F94499"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khai sinh có yếu tố nước ngoài tại khu vực biên giới</w:t>
            </w:r>
          </w:p>
        </w:tc>
        <w:tc>
          <w:tcPr>
            <w:tcW w:w="3402"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Trong ngày</w:t>
            </w:r>
          </w:p>
        </w:tc>
        <w:tc>
          <w:tcPr>
            <w:tcW w:w="1559" w:type="dxa"/>
            <w:vAlign w:val="center"/>
          </w:tcPr>
          <w:p w:rsidR="00F94499" w:rsidRPr="00F57193" w:rsidRDefault="00F94499"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98</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kết hôn có yếu tố nước ngoài tại khu vực biên giới</w:t>
            </w:r>
          </w:p>
        </w:tc>
        <w:tc>
          <w:tcPr>
            <w:tcW w:w="3402" w:type="dxa"/>
            <w:vAlign w:val="center"/>
          </w:tcPr>
          <w:p w:rsidR="001F689D"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1F689D" w:rsidRPr="00F57193">
              <w:rPr>
                <w:rFonts w:ascii="Times New Roman" w:eastAsia="Times New Roman" w:hAnsi="Times New Roman" w:cs="Times New Roman"/>
                <w:color w:val="000000" w:themeColor="text1"/>
                <w:sz w:val="28"/>
                <w:szCs w:val="28"/>
              </w:rPr>
              <w:t xml:space="preserve">3 </w:t>
            </w:r>
            <w:r w:rsidR="001F689D" w:rsidRPr="00F57193">
              <w:rPr>
                <w:rFonts w:ascii="Times New Roman" w:eastAsia="Times New Roman" w:hAnsi="Times New Roman" w:cs="Times New Roman"/>
                <w:color w:val="000000" w:themeColor="text1"/>
                <w:sz w:val="28"/>
                <w:szCs w:val="28"/>
                <w:lang w:val="vi-VN"/>
              </w:rPr>
              <w:t>ngày</w:t>
            </w:r>
            <w:r w:rsidR="001F689D" w:rsidRPr="00F57193">
              <w:rPr>
                <w:rFonts w:ascii="Times New Roman" w:eastAsia="Times New Roman" w:hAnsi="Times New Roman" w:cs="Times New Roman"/>
                <w:color w:val="000000" w:themeColor="text1"/>
                <w:sz w:val="28"/>
                <w:szCs w:val="28"/>
              </w:rPr>
              <w:t xml:space="preserve"> (nếu có xác minh, thời gian 8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99</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 xml:space="preserve">Đăng ký nhận cha, mẹ, con có yếu tố nước ngoài tại khu vực biên </w:t>
            </w:r>
            <w:r w:rsidRPr="00F57193">
              <w:rPr>
                <w:rFonts w:ascii="Times New Roman" w:eastAsia="Times New Roman" w:hAnsi="Times New Roman" w:cs="Times New Roman"/>
                <w:color w:val="000000" w:themeColor="text1"/>
                <w:sz w:val="28"/>
                <w:szCs w:val="28"/>
                <w:lang w:val="vi-VN"/>
              </w:rPr>
              <w:lastRenderedPageBreak/>
              <w:t>giới</w:t>
            </w:r>
          </w:p>
        </w:tc>
        <w:tc>
          <w:tcPr>
            <w:tcW w:w="3402" w:type="dxa"/>
            <w:vAlign w:val="center"/>
          </w:tcPr>
          <w:p w:rsidR="001F689D"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lastRenderedPageBreak/>
              <w:t>0</w:t>
            </w:r>
            <w:r w:rsidR="001F689D" w:rsidRPr="00F57193">
              <w:rPr>
                <w:rFonts w:ascii="Times New Roman" w:eastAsia="Times New Roman" w:hAnsi="Times New Roman" w:cs="Times New Roman"/>
                <w:color w:val="000000" w:themeColor="text1"/>
                <w:sz w:val="28"/>
                <w:szCs w:val="28"/>
              </w:rPr>
              <w:t xml:space="preserve">7 </w:t>
            </w:r>
            <w:r w:rsidR="001F689D" w:rsidRPr="00F57193">
              <w:rPr>
                <w:rFonts w:ascii="Times New Roman" w:eastAsia="Times New Roman" w:hAnsi="Times New Roman" w:cs="Times New Roman"/>
                <w:color w:val="000000" w:themeColor="text1"/>
                <w:sz w:val="28"/>
                <w:szCs w:val="28"/>
                <w:lang w:val="vi-VN"/>
              </w:rPr>
              <w:t>ngày</w:t>
            </w:r>
            <w:r w:rsidR="001F689D" w:rsidRPr="00F57193">
              <w:rPr>
                <w:rFonts w:ascii="Times New Roman" w:eastAsia="Times New Roman" w:hAnsi="Times New Roman" w:cs="Times New Roman"/>
                <w:color w:val="000000" w:themeColor="text1"/>
                <w:sz w:val="28"/>
                <w:szCs w:val="28"/>
              </w:rPr>
              <w:t xml:space="preserve"> (nếu có xác minh, thời gian 12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lastRenderedPageBreak/>
              <w:t>100</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khai tử có yếu tố nước ngoài tại khu vực biên giới</w:t>
            </w:r>
          </w:p>
        </w:tc>
        <w:tc>
          <w:tcPr>
            <w:tcW w:w="3402"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 xml:space="preserve">Trong </w:t>
            </w:r>
            <w:r w:rsidRPr="00F57193">
              <w:rPr>
                <w:rFonts w:ascii="Times New Roman" w:eastAsia="Times New Roman" w:hAnsi="Times New Roman" w:cs="Times New Roman"/>
                <w:color w:val="000000" w:themeColor="text1"/>
                <w:sz w:val="28"/>
                <w:szCs w:val="28"/>
                <w:lang w:val="vi-VN"/>
              </w:rPr>
              <w:t>ngày</w:t>
            </w:r>
            <w:r w:rsidRPr="00F57193">
              <w:rPr>
                <w:rFonts w:ascii="Times New Roman" w:eastAsia="Times New Roman" w:hAnsi="Times New Roman" w:cs="Times New Roman"/>
                <w:color w:val="000000" w:themeColor="text1"/>
                <w:sz w:val="28"/>
                <w:szCs w:val="28"/>
              </w:rPr>
              <w:t xml:space="preserve"> (nếu có xác minh, thời gian 3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101</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giám hộ</w:t>
            </w:r>
          </w:p>
        </w:tc>
        <w:tc>
          <w:tcPr>
            <w:tcW w:w="3402" w:type="dxa"/>
            <w:vAlign w:val="center"/>
          </w:tcPr>
          <w:p w:rsidR="001F689D"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1F689D" w:rsidRPr="00F57193">
              <w:rPr>
                <w:rFonts w:ascii="Times New Roman" w:eastAsia="Times New Roman" w:hAnsi="Times New Roman" w:cs="Times New Roman"/>
                <w:color w:val="000000" w:themeColor="text1"/>
                <w:sz w:val="28"/>
                <w:szCs w:val="28"/>
              </w:rPr>
              <w:t>3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102</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chấm dứt giám hộ</w:t>
            </w:r>
          </w:p>
        </w:tc>
        <w:tc>
          <w:tcPr>
            <w:tcW w:w="3402" w:type="dxa"/>
            <w:vAlign w:val="center"/>
          </w:tcPr>
          <w:p w:rsidR="001F689D"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1F689D" w:rsidRPr="00F57193">
              <w:rPr>
                <w:rFonts w:ascii="Times New Roman" w:eastAsia="Times New Roman" w:hAnsi="Times New Roman" w:cs="Times New Roman"/>
                <w:color w:val="000000" w:themeColor="text1"/>
                <w:sz w:val="28"/>
                <w:szCs w:val="28"/>
              </w:rPr>
              <w:t>2</w:t>
            </w:r>
            <w:r w:rsidR="001F689D" w:rsidRPr="00F57193">
              <w:rPr>
                <w:rFonts w:ascii="Times New Roman" w:eastAsia="Times New Roman" w:hAnsi="Times New Roman" w:cs="Times New Roman"/>
                <w:color w:val="000000" w:themeColor="text1"/>
                <w:sz w:val="28"/>
                <w:szCs w:val="28"/>
                <w:lang w:val="vi-VN"/>
              </w:rPr>
              <w:t xml:space="preserve">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103</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Thay đổi, cải chính, bổ sung hộ tịch</w:t>
            </w:r>
          </w:p>
        </w:tc>
        <w:tc>
          <w:tcPr>
            <w:tcW w:w="3402" w:type="dxa"/>
            <w:vAlign w:val="center"/>
          </w:tcPr>
          <w:p w:rsidR="001F689D"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1F689D" w:rsidRPr="00F57193">
              <w:rPr>
                <w:rFonts w:ascii="Times New Roman" w:eastAsia="Times New Roman" w:hAnsi="Times New Roman" w:cs="Times New Roman"/>
                <w:color w:val="000000" w:themeColor="text1"/>
                <w:sz w:val="28"/>
                <w:szCs w:val="28"/>
              </w:rPr>
              <w:t>3 ngày (nếu có xác minh, thời gian 5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104</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Cấp Giấy xác nhận tình trạng hôn nhân</w:t>
            </w:r>
          </w:p>
        </w:tc>
        <w:tc>
          <w:tcPr>
            <w:tcW w:w="3402" w:type="dxa"/>
            <w:vAlign w:val="center"/>
          </w:tcPr>
          <w:p w:rsidR="001F689D"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1F689D" w:rsidRPr="00F57193">
              <w:rPr>
                <w:rFonts w:ascii="Times New Roman" w:eastAsia="Times New Roman" w:hAnsi="Times New Roman" w:cs="Times New Roman"/>
                <w:color w:val="000000" w:themeColor="text1"/>
                <w:sz w:val="28"/>
                <w:szCs w:val="28"/>
              </w:rPr>
              <w:t>3 ngày (nếu có xác minh, thời gian 5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105</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lại khai sinh</w:t>
            </w:r>
          </w:p>
        </w:tc>
        <w:tc>
          <w:tcPr>
            <w:tcW w:w="3402" w:type="dxa"/>
            <w:vAlign w:val="center"/>
          </w:tcPr>
          <w:p w:rsidR="001F689D"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1F689D" w:rsidRPr="00F57193">
              <w:rPr>
                <w:rFonts w:ascii="Times New Roman" w:eastAsia="Times New Roman" w:hAnsi="Times New Roman" w:cs="Times New Roman"/>
                <w:color w:val="000000" w:themeColor="text1"/>
                <w:sz w:val="28"/>
                <w:szCs w:val="28"/>
              </w:rPr>
              <w:t>5 ngày (nếu có xác minh, thời gian 13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106</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khai sinh cho người đã có hồ sơ, giấy tờ cá nhân</w:t>
            </w:r>
          </w:p>
        </w:tc>
        <w:tc>
          <w:tcPr>
            <w:tcW w:w="3402" w:type="dxa"/>
            <w:vAlign w:val="center"/>
          </w:tcPr>
          <w:p w:rsidR="001F689D"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1F689D" w:rsidRPr="00F57193">
              <w:rPr>
                <w:rFonts w:ascii="Times New Roman" w:eastAsia="Times New Roman" w:hAnsi="Times New Roman" w:cs="Times New Roman"/>
                <w:color w:val="000000" w:themeColor="text1"/>
                <w:sz w:val="28"/>
                <w:szCs w:val="28"/>
              </w:rPr>
              <w:t>5 ngày (nếu có xác minh, thời gian 13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107</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lại kết hôn</w:t>
            </w:r>
          </w:p>
        </w:tc>
        <w:tc>
          <w:tcPr>
            <w:tcW w:w="3402" w:type="dxa"/>
            <w:vAlign w:val="center"/>
          </w:tcPr>
          <w:p w:rsidR="001F689D"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1F689D" w:rsidRPr="00F57193">
              <w:rPr>
                <w:rFonts w:ascii="Times New Roman" w:eastAsia="Times New Roman" w:hAnsi="Times New Roman" w:cs="Times New Roman"/>
                <w:color w:val="000000" w:themeColor="text1"/>
                <w:sz w:val="28"/>
                <w:szCs w:val="28"/>
              </w:rPr>
              <w:t>5 ngày (nếu có xác minh, thời gian 13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108</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lại khai tử</w:t>
            </w:r>
          </w:p>
        </w:tc>
        <w:tc>
          <w:tcPr>
            <w:tcW w:w="3402" w:type="dxa"/>
            <w:vAlign w:val="center"/>
          </w:tcPr>
          <w:p w:rsidR="001F689D"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1F689D" w:rsidRPr="00F57193">
              <w:rPr>
                <w:rFonts w:ascii="Times New Roman" w:eastAsia="Times New Roman" w:hAnsi="Times New Roman" w:cs="Times New Roman"/>
                <w:color w:val="000000" w:themeColor="text1"/>
                <w:sz w:val="28"/>
                <w:szCs w:val="28"/>
              </w:rPr>
              <w:t>5 ngày (nếu có xác minh, thời gian 10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109</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Cấp bản sao Trích lục hộ tịch</w:t>
            </w:r>
          </w:p>
        </w:tc>
        <w:tc>
          <w:tcPr>
            <w:tcW w:w="3402"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Trong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110</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Liên thông các thủ tục hành chính về đăng ký khai sinh, đăng ký thường trú, cấp Thẻ bảo hiểm y tế cho trẻ em dưới 6 tuổi</w:t>
            </w:r>
          </w:p>
        </w:tc>
        <w:tc>
          <w:tcPr>
            <w:tcW w:w="3402"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12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111</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Liên thông các thủ tục hành chính về đăng ký khai sinh, cấp Thẻ bảo hiểm y tế cho trẻ em dưới 6 tuổi</w:t>
            </w:r>
          </w:p>
        </w:tc>
        <w:tc>
          <w:tcPr>
            <w:tcW w:w="3402" w:type="dxa"/>
            <w:vAlign w:val="center"/>
          </w:tcPr>
          <w:p w:rsidR="001F689D"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1F689D" w:rsidRPr="00F57193">
              <w:rPr>
                <w:rFonts w:ascii="Times New Roman" w:eastAsia="Times New Roman" w:hAnsi="Times New Roman" w:cs="Times New Roman"/>
                <w:color w:val="000000" w:themeColor="text1"/>
                <w:sz w:val="28"/>
                <w:szCs w:val="28"/>
              </w:rPr>
              <w:t>9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 </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lang w:val="vi-VN"/>
              </w:rPr>
              <w:t>6. Lĩnh vực nuôi con nuôi (03 TTHC)</w:t>
            </w:r>
          </w:p>
        </w:tc>
        <w:tc>
          <w:tcPr>
            <w:tcW w:w="3402"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112</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việc nuôi con nuôi trong nước</w:t>
            </w:r>
          </w:p>
        </w:tc>
        <w:tc>
          <w:tcPr>
            <w:tcW w:w="3402"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30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113</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Đăng ký lại việc nuôi con nuôi trong nước</w:t>
            </w:r>
          </w:p>
        </w:tc>
        <w:tc>
          <w:tcPr>
            <w:tcW w:w="3402" w:type="dxa"/>
            <w:vAlign w:val="center"/>
          </w:tcPr>
          <w:p w:rsidR="001F689D" w:rsidRPr="00F57193" w:rsidRDefault="00C9392C"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w:t>
            </w:r>
            <w:r w:rsidR="001F689D" w:rsidRPr="00F57193">
              <w:rPr>
                <w:rFonts w:ascii="Times New Roman" w:eastAsia="Times New Roman" w:hAnsi="Times New Roman" w:cs="Times New Roman"/>
                <w:color w:val="000000" w:themeColor="text1"/>
                <w:sz w:val="28"/>
                <w:szCs w:val="28"/>
              </w:rPr>
              <w:t>5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7F4B8A" w:rsidRPr="00F57193" w:rsidTr="00F57193">
        <w:tc>
          <w:tcPr>
            <w:tcW w:w="794" w:type="dxa"/>
            <w:vAlign w:val="center"/>
          </w:tcPr>
          <w:p w:rsidR="001F689D" w:rsidRPr="00F57193" w:rsidRDefault="00486C96"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114</w:t>
            </w:r>
          </w:p>
        </w:tc>
        <w:tc>
          <w:tcPr>
            <w:tcW w:w="4134" w:type="dxa"/>
            <w:vAlign w:val="center"/>
          </w:tcPr>
          <w:p w:rsidR="001F689D" w:rsidRPr="00F57193" w:rsidRDefault="001F689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Giải quyết việc người nước ngoài cư trú ở khu vực biên giới nước láng giềng nhận trẻ em Việt Nam làm con nuôi</w:t>
            </w:r>
          </w:p>
        </w:tc>
        <w:tc>
          <w:tcPr>
            <w:tcW w:w="3402"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30 ngày</w:t>
            </w:r>
          </w:p>
        </w:tc>
        <w:tc>
          <w:tcPr>
            <w:tcW w:w="1559" w:type="dxa"/>
            <w:vAlign w:val="center"/>
          </w:tcPr>
          <w:p w:rsidR="001F689D" w:rsidRPr="00F57193" w:rsidRDefault="001F689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0B16FD" w:rsidRPr="00F57193" w:rsidTr="00F57193">
        <w:tc>
          <w:tcPr>
            <w:tcW w:w="794" w:type="dxa"/>
            <w:vAlign w:val="center"/>
          </w:tcPr>
          <w:p w:rsidR="000B16FD" w:rsidRPr="00F57193" w:rsidRDefault="000B16FD" w:rsidP="00F57193">
            <w:pPr>
              <w:spacing w:before="60" w:after="60" w:line="240" w:lineRule="auto"/>
              <w:jc w:val="center"/>
              <w:rPr>
                <w:rFonts w:ascii="Times New Roman" w:eastAsia="Times New Roman" w:hAnsi="Times New Roman" w:cs="Times New Roman"/>
                <w:b/>
                <w:color w:val="000000" w:themeColor="text1"/>
                <w:sz w:val="28"/>
                <w:szCs w:val="28"/>
              </w:rPr>
            </w:pPr>
            <w:r w:rsidRPr="00F57193">
              <w:rPr>
                <w:rFonts w:ascii="Times New Roman" w:eastAsia="Times New Roman" w:hAnsi="Times New Roman" w:cs="Times New Roman"/>
                <w:b/>
                <w:color w:val="000000" w:themeColor="text1"/>
                <w:sz w:val="28"/>
                <w:szCs w:val="28"/>
              </w:rPr>
              <w:t>XI</w:t>
            </w:r>
          </w:p>
        </w:tc>
        <w:tc>
          <w:tcPr>
            <w:tcW w:w="4134" w:type="dxa"/>
            <w:vAlign w:val="center"/>
          </w:tcPr>
          <w:p w:rsidR="000B16FD" w:rsidRPr="00F57193" w:rsidRDefault="000B16FD" w:rsidP="00F57193">
            <w:pPr>
              <w:spacing w:before="60" w:after="60" w:line="240" w:lineRule="auto"/>
              <w:jc w:val="both"/>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b/>
                <w:bCs/>
                <w:color w:val="000000" w:themeColor="text1"/>
                <w:sz w:val="28"/>
                <w:szCs w:val="28"/>
              </w:rPr>
              <w:t xml:space="preserve">LĨNH VỰC CÔNG AN </w:t>
            </w:r>
            <w:r w:rsidRPr="00F57193">
              <w:rPr>
                <w:rFonts w:ascii="Times New Roman" w:eastAsia="Times New Roman" w:hAnsi="Times New Roman" w:cs="Times New Roman"/>
                <w:b/>
                <w:bCs/>
                <w:color w:val="000000" w:themeColor="text1"/>
                <w:sz w:val="28"/>
                <w:szCs w:val="28"/>
                <w:lang w:val="vi-VN"/>
              </w:rPr>
              <w:t>(</w:t>
            </w:r>
            <w:r w:rsidR="00DF6B0D" w:rsidRPr="00F57193">
              <w:rPr>
                <w:rFonts w:ascii="Times New Roman" w:eastAsia="Times New Roman" w:hAnsi="Times New Roman" w:cs="Times New Roman"/>
                <w:b/>
                <w:bCs/>
                <w:color w:val="000000" w:themeColor="text1"/>
                <w:sz w:val="28"/>
                <w:szCs w:val="28"/>
              </w:rPr>
              <w:t>09</w:t>
            </w:r>
            <w:r w:rsidRPr="00F57193">
              <w:rPr>
                <w:rFonts w:ascii="Times New Roman" w:eastAsia="Times New Roman" w:hAnsi="Times New Roman" w:cs="Times New Roman"/>
                <w:b/>
                <w:bCs/>
                <w:color w:val="000000" w:themeColor="text1"/>
                <w:sz w:val="28"/>
                <w:szCs w:val="28"/>
                <w:lang w:val="vi-VN"/>
              </w:rPr>
              <w:t xml:space="preserve"> TTHC)</w:t>
            </w:r>
          </w:p>
        </w:tc>
        <w:tc>
          <w:tcPr>
            <w:tcW w:w="3402" w:type="dxa"/>
            <w:vAlign w:val="center"/>
          </w:tcPr>
          <w:p w:rsidR="000B16FD" w:rsidRPr="00F57193" w:rsidRDefault="000B16FD" w:rsidP="00F57193">
            <w:pPr>
              <w:spacing w:before="60" w:after="60" w:line="240" w:lineRule="auto"/>
              <w:jc w:val="center"/>
              <w:rPr>
                <w:rFonts w:ascii="Times New Roman" w:eastAsia="Times New Roman" w:hAnsi="Times New Roman" w:cs="Times New Roman"/>
                <w:color w:val="000000" w:themeColor="text1"/>
                <w:sz w:val="28"/>
                <w:szCs w:val="28"/>
              </w:rPr>
            </w:pPr>
          </w:p>
        </w:tc>
        <w:tc>
          <w:tcPr>
            <w:tcW w:w="1559" w:type="dxa"/>
            <w:vAlign w:val="center"/>
          </w:tcPr>
          <w:p w:rsidR="000B16FD" w:rsidRPr="00F57193" w:rsidRDefault="000B16F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0B16FD" w:rsidRPr="00F57193" w:rsidTr="00F57193">
        <w:tc>
          <w:tcPr>
            <w:tcW w:w="794" w:type="dxa"/>
            <w:vAlign w:val="center"/>
          </w:tcPr>
          <w:p w:rsidR="000B16F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lastRenderedPageBreak/>
              <w:t>115</w:t>
            </w:r>
          </w:p>
        </w:tc>
        <w:tc>
          <w:tcPr>
            <w:tcW w:w="4134" w:type="dxa"/>
            <w:vAlign w:val="center"/>
          </w:tcPr>
          <w:p w:rsidR="000B16FD" w:rsidRPr="00F57193" w:rsidRDefault="00DF6B0D" w:rsidP="00F57193">
            <w:pPr>
              <w:spacing w:before="60" w:after="60" w:line="240" w:lineRule="auto"/>
              <w:jc w:val="both"/>
              <w:rPr>
                <w:rFonts w:ascii="Times New Roman" w:eastAsia="Times New Roman" w:hAnsi="Times New Roman" w:cs="Times New Roman"/>
                <w:bCs/>
                <w:color w:val="000000" w:themeColor="text1"/>
                <w:sz w:val="28"/>
                <w:szCs w:val="28"/>
              </w:rPr>
            </w:pPr>
            <w:r w:rsidRPr="00F57193">
              <w:rPr>
                <w:rFonts w:ascii="Times New Roman" w:eastAsia="Times New Roman" w:hAnsi="Times New Roman" w:cs="Times New Roman"/>
                <w:bCs/>
                <w:color w:val="000000" w:themeColor="text1"/>
                <w:sz w:val="28"/>
                <w:szCs w:val="28"/>
              </w:rPr>
              <w:t>Đăng ký thường trú tại công an xã</w:t>
            </w:r>
          </w:p>
        </w:tc>
        <w:tc>
          <w:tcPr>
            <w:tcW w:w="3402" w:type="dxa"/>
            <w:vAlign w:val="center"/>
          </w:tcPr>
          <w:p w:rsidR="000B16F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12 ngày</w:t>
            </w:r>
          </w:p>
        </w:tc>
        <w:tc>
          <w:tcPr>
            <w:tcW w:w="1559" w:type="dxa"/>
            <w:vAlign w:val="center"/>
          </w:tcPr>
          <w:p w:rsidR="000B16FD" w:rsidRPr="00F57193" w:rsidRDefault="000B16F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0B16FD" w:rsidRPr="00F57193" w:rsidTr="00F57193">
        <w:tc>
          <w:tcPr>
            <w:tcW w:w="794" w:type="dxa"/>
            <w:vAlign w:val="center"/>
          </w:tcPr>
          <w:p w:rsidR="000B16F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116</w:t>
            </w:r>
          </w:p>
        </w:tc>
        <w:tc>
          <w:tcPr>
            <w:tcW w:w="4134" w:type="dxa"/>
            <w:vAlign w:val="center"/>
          </w:tcPr>
          <w:p w:rsidR="000B16FD" w:rsidRPr="00F57193" w:rsidRDefault="00DF6B0D" w:rsidP="00F57193">
            <w:pPr>
              <w:spacing w:before="60" w:after="60" w:line="240" w:lineRule="auto"/>
              <w:jc w:val="both"/>
              <w:rPr>
                <w:rFonts w:ascii="Times New Roman" w:eastAsia="Times New Roman" w:hAnsi="Times New Roman" w:cs="Times New Roman"/>
                <w:bCs/>
                <w:color w:val="000000" w:themeColor="text1"/>
                <w:sz w:val="28"/>
                <w:szCs w:val="28"/>
              </w:rPr>
            </w:pPr>
            <w:r w:rsidRPr="00F57193">
              <w:rPr>
                <w:rFonts w:ascii="Times New Roman" w:eastAsia="Times New Roman" w:hAnsi="Times New Roman" w:cs="Times New Roman"/>
                <w:bCs/>
                <w:color w:val="000000" w:themeColor="text1"/>
                <w:sz w:val="28"/>
                <w:szCs w:val="28"/>
              </w:rPr>
              <w:t>Điều chỉnh những thay đổi trong sổ hộ khẩu</w:t>
            </w:r>
          </w:p>
        </w:tc>
        <w:tc>
          <w:tcPr>
            <w:tcW w:w="3402" w:type="dxa"/>
            <w:vAlign w:val="center"/>
          </w:tcPr>
          <w:p w:rsidR="000B16F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02 ngày</w:t>
            </w:r>
          </w:p>
        </w:tc>
        <w:tc>
          <w:tcPr>
            <w:tcW w:w="1559" w:type="dxa"/>
            <w:vAlign w:val="center"/>
          </w:tcPr>
          <w:p w:rsidR="000B16FD" w:rsidRPr="00F57193" w:rsidRDefault="000B16F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0B16FD" w:rsidRPr="00F57193" w:rsidTr="00F57193">
        <w:tc>
          <w:tcPr>
            <w:tcW w:w="794" w:type="dxa"/>
            <w:vAlign w:val="center"/>
          </w:tcPr>
          <w:p w:rsidR="000B16F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117</w:t>
            </w:r>
          </w:p>
        </w:tc>
        <w:tc>
          <w:tcPr>
            <w:tcW w:w="4134" w:type="dxa"/>
            <w:vAlign w:val="center"/>
          </w:tcPr>
          <w:p w:rsidR="000B16FD" w:rsidRPr="00F57193" w:rsidRDefault="00DF6B0D" w:rsidP="00F57193">
            <w:pPr>
              <w:spacing w:before="60" w:after="60" w:line="240" w:lineRule="auto"/>
              <w:jc w:val="both"/>
              <w:rPr>
                <w:rFonts w:ascii="Times New Roman" w:eastAsia="Times New Roman" w:hAnsi="Times New Roman" w:cs="Times New Roman"/>
                <w:bCs/>
                <w:color w:val="000000" w:themeColor="text1"/>
                <w:sz w:val="28"/>
                <w:szCs w:val="28"/>
              </w:rPr>
            </w:pPr>
            <w:r w:rsidRPr="00F57193">
              <w:rPr>
                <w:rFonts w:ascii="Times New Roman" w:eastAsia="Times New Roman" w:hAnsi="Times New Roman" w:cs="Times New Roman"/>
                <w:bCs/>
                <w:color w:val="000000" w:themeColor="text1"/>
                <w:sz w:val="28"/>
                <w:szCs w:val="28"/>
              </w:rPr>
              <w:t>Hủy bỏ kết quả đăng ký thường trú trái pháp luật</w:t>
            </w:r>
          </w:p>
        </w:tc>
        <w:tc>
          <w:tcPr>
            <w:tcW w:w="3402" w:type="dxa"/>
            <w:vAlign w:val="center"/>
          </w:tcPr>
          <w:p w:rsidR="000B16F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03 ngày</w:t>
            </w:r>
          </w:p>
        </w:tc>
        <w:tc>
          <w:tcPr>
            <w:tcW w:w="1559" w:type="dxa"/>
            <w:vAlign w:val="center"/>
          </w:tcPr>
          <w:p w:rsidR="000B16FD" w:rsidRPr="00F57193" w:rsidRDefault="000B16F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0B16FD" w:rsidRPr="00F57193" w:rsidTr="00F57193">
        <w:tc>
          <w:tcPr>
            <w:tcW w:w="794" w:type="dxa"/>
            <w:vAlign w:val="center"/>
          </w:tcPr>
          <w:p w:rsidR="000B16F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118</w:t>
            </w:r>
          </w:p>
        </w:tc>
        <w:tc>
          <w:tcPr>
            <w:tcW w:w="4134" w:type="dxa"/>
            <w:vAlign w:val="center"/>
          </w:tcPr>
          <w:p w:rsidR="000B16FD" w:rsidRPr="00F57193" w:rsidRDefault="00DF6B0D" w:rsidP="00F57193">
            <w:pPr>
              <w:spacing w:before="60" w:after="60" w:line="240" w:lineRule="auto"/>
              <w:jc w:val="both"/>
              <w:rPr>
                <w:rFonts w:ascii="Times New Roman" w:eastAsia="Times New Roman" w:hAnsi="Times New Roman" w:cs="Times New Roman"/>
                <w:bCs/>
                <w:color w:val="000000" w:themeColor="text1"/>
                <w:sz w:val="28"/>
                <w:szCs w:val="28"/>
              </w:rPr>
            </w:pPr>
            <w:r w:rsidRPr="00F57193">
              <w:rPr>
                <w:rFonts w:ascii="Times New Roman" w:eastAsia="Times New Roman" w:hAnsi="Times New Roman" w:cs="Times New Roman"/>
                <w:bCs/>
                <w:color w:val="000000" w:themeColor="text1"/>
                <w:sz w:val="28"/>
                <w:szCs w:val="28"/>
              </w:rPr>
              <w:t>Xác nhận việc trước đây đã đăng ký trường trú tại công an xã</w:t>
            </w:r>
          </w:p>
        </w:tc>
        <w:tc>
          <w:tcPr>
            <w:tcW w:w="3402" w:type="dxa"/>
            <w:vAlign w:val="center"/>
          </w:tcPr>
          <w:p w:rsidR="000B16F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03 ngày</w:t>
            </w:r>
          </w:p>
        </w:tc>
        <w:tc>
          <w:tcPr>
            <w:tcW w:w="1559" w:type="dxa"/>
            <w:vAlign w:val="center"/>
          </w:tcPr>
          <w:p w:rsidR="000B16FD" w:rsidRPr="00F57193" w:rsidRDefault="000B16F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0B16FD" w:rsidRPr="00F57193" w:rsidTr="00F57193">
        <w:tc>
          <w:tcPr>
            <w:tcW w:w="794" w:type="dxa"/>
            <w:vAlign w:val="center"/>
          </w:tcPr>
          <w:p w:rsidR="000B16F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119</w:t>
            </w:r>
          </w:p>
        </w:tc>
        <w:tc>
          <w:tcPr>
            <w:tcW w:w="4134" w:type="dxa"/>
            <w:vAlign w:val="center"/>
          </w:tcPr>
          <w:p w:rsidR="000B16FD" w:rsidRPr="00F57193" w:rsidRDefault="00DF6B0D" w:rsidP="00F57193">
            <w:pPr>
              <w:spacing w:before="60" w:after="60" w:line="240" w:lineRule="auto"/>
              <w:jc w:val="both"/>
              <w:rPr>
                <w:rFonts w:ascii="Times New Roman" w:eastAsia="Times New Roman" w:hAnsi="Times New Roman" w:cs="Times New Roman"/>
                <w:bCs/>
                <w:color w:val="000000" w:themeColor="text1"/>
                <w:sz w:val="28"/>
                <w:szCs w:val="28"/>
              </w:rPr>
            </w:pPr>
            <w:r w:rsidRPr="00F57193">
              <w:rPr>
                <w:rFonts w:ascii="Times New Roman" w:eastAsia="Times New Roman" w:hAnsi="Times New Roman" w:cs="Times New Roman"/>
                <w:bCs/>
                <w:color w:val="000000" w:themeColor="text1"/>
                <w:sz w:val="28"/>
                <w:szCs w:val="28"/>
              </w:rPr>
              <w:t>Xóa đăng ký thường trú tại công an xã</w:t>
            </w:r>
          </w:p>
        </w:tc>
        <w:tc>
          <w:tcPr>
            <w:tcW w:w="3402" w:type="dxa"/>
            <w:vAlign w:val="center"/>
          </w:tcPr>
          <w:p w:rsidR="000B16F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02 ngày</w:t>
            </w:r>
          </w:p>
        </w:tc>
        <w:tc>
          <w:tcPr>
            <w:tcW w:w="1559" w:type="dxa"/>
            <w:vAlign w:val="center"/>
          </w:tcPr>
          <w:p w:rsidR="000B16FD" w:rsidRPr="00F57193" w:rsidRDefault="000B16F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0B16FD" w:rsidRPr="00F57193" w:rsidTr="00F57193">
        <w:tc>
          <w:tcPr>
            <w:tcW w:w="794" w:type="dxa"/>
            <w:vAlign w:val="center"/>
          </w:tcPr>
          <w:p w:rsidR="000B16F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120</w:t>
            </w:r>
          </w:p>
        </w:tc>
        <w:tc>
          <w:tcPr>
            <w:tcW w:w="4134" w:type="dxa"/>
            <w:vAlign w:val="center"/>
          </w:tcPr>
          <w:p w:rsidR="000B16FD" w:rsidRPr="00F57193" w:rsidRDefault="00DF6B0D" w:rsidP="00F57193">
            <w:pPr>
              <w:spacing w:before="60" w:after="60" w:line="240" w:lineRule="auto"/>
              <w:jc w:val="both"/>
              <w:rPr>
                <w:rFonts w:ascii="Times New Roman" w:eastAsia="Times New Roman" w:hAnsi="Times New Roman" w:cs="Times New Roman"/>
                <w:bCs/>
                <w:color w:val="000000" w:themeColor="text1"/>
                <w:sz w:val="28"/>
                <w:szCs w:val="28"/>
              </w:rPr>
            </w:pPr>
            <w:r w:rsidRPr="00F57193">
              <w:rPr>
                <w:rFonts w:ascii="Times New Roman" w:eastAsia="Times New Roman" w:hAnsi="Times New Roman" w:cs="Times New Roman"/>
                <w:bCs/>
                <w:color w:val="000000" w:themeColor="text1"/>
                <w:sz w:val="28"/>
                <w:szCs w:val="28"/>
              </w:rPr>
              <w:t>Tách sổ hộ  khẩu</w:t>
            </w:r>
          </w:p>
        </w:tc>
        <w:tc>
          <w:tcPr>
            <w:tcW w:w="3402" w:type="dxa"/>
            <w:vAlign w:val="center"/>
          </w:tcPr>
          <w:p w:rsidR="000B16F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05 ngày</w:t>
            </w:r>
          </w:p>
        </w:tc>
        <w:tc>
          <w:tcPr>
            <w:tcW w:w="1559" w:type="dxa"/>
            <w:vAlign w:val="center"/>
          </w:tcPr>
          <w:p w:rsidR="000B16FD" w:rsidRPr="00F57193" w:rsidRDefault="000B16F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0B16FD" w:rsidRPr="00F57193" w:rsidTr="00F57193">
        <w:tc>
          <w:tcPr>
            <w:tcW w:w="794" w:type="dxa"/>
            <w:vAlign w:val="center"/>
          </w:tcPr>
          <w:p w:rsidR="000B16F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121</w:t>
            </w:r>
          </w:p>
        </w:tc>
        <w:tc>
          <w:tcPr>
            <w:tcW w:w="4134" w:type="dxa"/>
            <w:vAlign w:val="center"/>
          </w:tcPr>
          <w:p w:rsidR="000B16FD" w:rsidRPr="00F57193" w:rsidRDefault="00DF6B0D" w:rsidP="00F57193">
            <w:pPr>
              <w:spacing w:before="60" w:after="60" w:line="240" w:lineRule="auto"/>
              <w:jc w:val="both"/>
              <w:rPr>
                <w:rFonts w:ascii="Times New Roman" w:eastAsia="Times New Roman" w:hAnsi="Times New Roman" w:cs="Times New Roman"/>
                <w:bCs/>
                <w:color w:val="000000" w:themeColor="text1"/>
                <w:sz w:val="28"/>
                <w:szCs w:val="28"/>
              </w:rPr>
            </w:pPr>
            <w:r w:rsidRPr="00F57193">
              <w:rPr>
                <w:rFonts w:ascii="Times New Roman" w:eastAsia="Times New Roman" w:hAnsi="Times New Roman" w:cs="Times New Roman"/>
                <w:bCs/>
                <w:color w:val="000000" w:themeColor="text1"/>
                <w:sz w:val="28"/>
                <w:szCs w:val="28"/>
              </w:rPr>
              <w:t>Cấp lại sổ hộ khẩu</w:t>
            </w:r>
          </w:p>
        </w:tc>
        <w:tc>
          <w:tcPr>
            <w:tcW w:w="3402" w:type="dxa"/>
            <w:vAlign w:val="center"/>
          </w:tcPr>
          <w:p w:rsidR="000B16F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02 ngày</w:t>
            </w:r>
          </w:p>
        </w:tc>
        <w:tc>
          <w:tcPr>
            <w:tcW w:w="1559" w:type="dxa"/>
            <w:vAlign w:val="center"/>
          </w:tcPr>
          <w:p w:rsidR="000B16FD" w:rsidRPr="00F57193" w:rsidRDefault="000B16F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DF6B0D" w:rsidRPr="00F57193" w:rsidTr="00F57193">
        <w:tc>
          <w:tcPr>
            <w:tcW w:w="794" w:type="dxa"/>
            <w:vAlign w:val="center"/>
          </w:tcPr>
          <w:p w:rsidR="00DF6B0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122</w:t>
            </w:r>
          </w:p>
        </w:tc>
        <w:tc>
          <w:tcPr>
            <w:tcW w:w="4134" w:type="dxa"/>
            <w:vAlign w:val="center"/>
          </w:tcPr>
          <w:p w:rsidR="00DF6B0D" w:rsidRPr="00F57193" w:rsidRDefault="00DF6B0D" w:rsidP="00F57193">
            <w:pPr>
              <w:spacing w:before="60" w:after="60" w:line="240" w:lineRule="auto"/>
              <w:jc w:val="both"/>
              <w:rPr>
                <w:rFonts w:ascii="Times New Roman" w:eastAsia="Times New Roman" w:hAnsi="Times New Roman" w:cs="Times New Roman"/>
                <w:bCs/>
                <w:color w:val="000000" w:themeColor="text1"/>
                <w:sz w:val="28"/>
                <w:szCs w:val="28"/>
              </w:rPr>
            </w:pPr>
            <w:r w:rsidRPr="00F57193">
              <w:rPr>
                <w:rFonts w:ascii="Times New Roman" w:eastAsia="Times New Roman" w:hAnsi="Times New Roman" w:cs="Times New Roman"/>
                <w:bCs/>
                <w:color w:val="000000" w:themeColor="text1"/>
                <w:sz w:val="28"/>
                <w:szCs w:val="28"/>
              </w:rPr>
              <w:t>Cấp đổi sổ hộ khẩu</w:t>
            </w:r>
          </w:p>
        </w:tc>
        <w:tc>
          <w:tcPr>
            <w:tcW w:w="3402" w:type="dxa"/>
            <w:vAlign w:val="center"/>
          </w:tcPr>
          <w:p w:rsidR="00DF6B0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02 ngày</w:t>
            </w:r>
          </w:p>
        </w:tc>
        <w:tc>
          <w:tcPr>
            <w:tcW w:w="1559" w:type="dxa"/>
            <w:vAlign w:val="center"/>
          </w:tcPr>
          <w:p w:rsidR="00DF6B0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r w:rsidR="00DF6B0D" w:rsidRPr="00F57193" w:rsidTr="00F57193">
        <w:tc>
          <w:tcPr>
            <w:tcW w:w="794" w:type="dxa"/>
            <w:vAlign w:val="center"/>
          </w:tcPr>
          <w:p w:rsidR="00DF6B0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123</w:t>
            </w:r>
          </w:p>
        </w:tc>
        <w:tc>
          <w:tcPr>
            <w:tcW w:w="4134" w:type="dxa"/>
            <w:vAlign w:val="center"/>
          </w:tcPr>
          <w:p w:rsidR="00DF6B0D" w:rsidRPr="00F57193" w:rsidRDefault="00DF6B0D" w:rsidP="00F57193">
            <w:pPr>
              <w:spacing w:before="60" w:after="60" w:line="240" w:lineRule="auto"/>
              <w:jc w:val="both"/>
              <w:rPr>
                <w:rFonts w:ascii="Times New Roman" w:eastAsia="Times New Roman" w:hAnsi="Times New Roman" w:cs="Times New Roman"/>
                <w:bCs/>
                <w:color w:val="000000" w:themeColor="text1"/>
                <w:sz w:val="28"/>
                <w:szCs w:val="28"/>
              </w:rPr>
            </w:pPr>
            <w:r w:rsidRPr="00F57193">
              <w:rPr>
                <w:rFonts w:ascii="Times New Roman" w:eastAsia="Times New Roman" w:hAnsi="Times New Roman" w:cs="Times New Roman"/>
                <w:bCs/>
                <w:color w:val="000000" w:themeColor="text1"/>
                <w:sz w:val="28"/>
                <w:szCs w:val="28"/>
              </w:rPr>
              <w:t>Cấp giấy chuyển hộ khẩu</w:t>
            </w:r>
          </w:p>
        </w:tc>
        <w:tc>
          <w:tcPr>
            <w:tcW w:w="3402" w:type="dxa"/>
            <w:vAlign w:val="center"/>
          </w:tcPr>
          <w:p w:rsidR="00DF6B0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rPr>
              <w:t>02 ngày</w:t>
            </w:r>
          </w:p>
        </w:tc>
        <w:tc>
          <w:tcPr>
            <w:tcW w:w="1559" w:type="dxa"/>
            <w:vAlign w:val="center"/>
          </w:tcPr>
          <w:p w:rsidR="00DF6B0D" w:rsidRPr="00F57193" w:rsidRDefault="00DF6B0D" w:rsidP="00F57193">
            <w:pPr>
              <w:spacing w:before="60" w:after="60" w:line="240" w:lineRule="auto"/>
              <w:jc w:val="center"/>
              <w:rPr>
                <w:rFonts w:ascii="Times New Roman" w:eastAsia="Times New Roman" w:hAnsi="Times New Roman" w:cs="Times New Roman"/>
                <w:color w:val="000000" w:themeColor="text1"/>
                <w:sz w:val="28"/>
                <w:szCs w:val="28"/>
                <w:lang w:val="vi-VN"/>
              </w:rPr>
            </w:pPr>
          </w:p>
        </w:tc>
      </w:tr>
    </w:tbl>
    <w:p w:rsidR="00136F58" w:rsidRPr="00F57193" w:rsidRDefault="00136F58" w:rsidP="00F57193">
      <w:pPr>
        <w:pStyle w:val="BodyText"/>
        <w:widowControl w:val="0"/>
        <w:spacing w:before="60" w:beforeAutospacing="0" w:after="60" w:afterAutospacing="0"/>
        <w:jc w:val="center"/>
        <w:rPr>
          <w:bCs/>
          <w:i/>
          <w:iCs/>
          <w:color w:val="000000" w:themeColor="text1"/>
          <w:sz w:val="28"/>
          <w:szCs w:val="28"/>
        </w:rPr>
      </w:pPr>
    </w:p>
    <w:p w:rsidR="00136F58" w:rsidRPr="00F57193" w:rsidRDefault="00136F58" w:rsidP="00F57193">
      <w:pPr>
        <w:pStyle w:val="BodyText"/>
        <w:widowControl w:val="0"/>
        <w:spacing w:before="60" w:beforeAutospacing="0" w:after="60" w:afterAutospacing="0"/>
        <w:jc w:val="center"/>
        <w:rPr>
          <w:bCs/>
          <w:i/>
          <w:iCs/>
          <w:color w:val="000000" w:themeColor="text1"/>
          <w:sz w:val="28"/>
          <w:szCs w:val="28"/>
        </w:rPr>
      </w:pPr>
    </w:p>
    <w:p w:rsidR="00D83341" w:rsidRPr="00F57193" w:rsidRDefault="00D83341" w:rsidP="00F57193">
      <w:pPr>
        <w:shd w:val="clear" w:color="auto" w:fill="FFFFFF"/>
        <w:spacing w:before="60" w:after="60" w:line="240" w:lineRule="auto"/>
        <w:rPr>
          <w:rFonts w:ascii="Times New Roman" w:hAnsi="Times New Roman" w:cs="Times New Roman"/>
          <w:color w:val="000000" w:themeColor="text1"/>
          <w:sz w:val="28"/>
          <w:szCs w:val="28"/>
        </w:rPr>
      </w:pPr>
      <w:r w:rsidRPr="00F57193">
        <w:rPr>
          <w:rFonts w:ascii="Times New Roman" w:eastAsia="Times New Roman" w:hAnsi="Times New Roman" w:cs="Times New Roman"/>
          <w:color w:val="000000" w:themeColor="text1"/>
          <w:sz w:val="28"/>
          <w:szCs w:val="28"/>
          <w:lang w:val="vi-VN"/>
        </w:rPr>
        <w:t> </w:t>
      </w:r>
    </w:p>
    <w:p w:rsidR="00951A1C" w:rsidRPr="00F57193" w:rsidRDefault="00951A1C" w:rsidP="00F57193">
      <w:pPr>
        <w:spacing w:before="60" w:after="60" w:line="240" w:lineRule="auto"/>
        <w:rPr>
          <w:rFonts w:ascii="Times New Roman" w:hAnsi="Times New Roman" w:cs="Times New Roman"/>
          <w:color w:val="000000" w:themeColor="text1"/>
          <w:sz w:val="28"/>
          <w:szCs w:val="28"/>
        </w:rPr>
      </w:pPr>
    </w:p>
    <w:sectPr w:rsidR="00951A1C" w:rsidRPr="00F57193" w:rsidSect="00F5719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41"/>
    <w:rsid w:val="00031848"/>
    <w:rsid w:val="000536E5"/>
    <w:rsid w:val="00065FD4"/>
    <w:rsid w:val="000B16FD"/>
    <w:rsid w:val="000E7D47"/>
    <w:rsid w:val="000F7F57"/>
    <w:rsid w:val="001063F1"/>
    <w:rsid w:val="00121E4D"/>
    <w:rsid w:val="00136F58"/>
    <w:rsid w:val="001409BB"/>
    <w:rsid w:val="001F689D"/>
    <w:rsid w:val="002200DB"/>
    <w:rsid w:val="0025012D"/>
    <w:rsid w:val="002A125E"/>
    <w:rsid w:val="002F3427"/>
    <w:rsid w:val="003472F8"/>
    <w:rsid w:val="00355121"/>
    <w:rsid w:val="00360610"/>
    <w:rsid w:val="003828C0"/>
    <w:rsid w:val="003877C5"/>
    <w:rsid w:val="00413084"/>
    <w:rsid w:val="00466A1F"/>
    <w:rsid w:val="004843B1"/>
    <w:rsid w:val="00486C96"/>
    <w:rsid w:val="004D2451"/>
    <w:rsid w:val="0051687F"/>
    <w:rsid w:val="0052488C"/>
    <w:rsid w:val="00527551"/>
    <w:rsid w:val="00562E58"/>
    <w:rsid w:val="005868A4"/>
    <w:rsid w:val="00597E91"/>
    <w:rsid w:val="005A204F"/>
    <w:rsid w:val="005B140D"/>
    <w:rsid w:val="005C0F4F"/>
    <w:rsid w:val="005E7AAB"/>
    <w:rsid w:val="00617CA4"/>
    <w:rsid w:val="00683D3C"/>
    <w:rsid w:val="006A1828"/>
    <w:rsid w:val="00744BED"/>
    <w:rsid w:val="007D10A3"/>
    <w:rsid w:val="007F4289"/>
    <w:rsid w:val="007F4B8A"/>
    <w:rsid w:val="00863C94"/>
    <w:rsid w:val="00885A9E"/>
    <w:rsid w:val="008D1666"/>
    <w:rsid w:val="008D777A"/>
    <w:rsid w:val="00951A1C"/>
    <w:rsid w:val="009837B4"/>
    <w:rsid w:val="009E768A"/>
    <w:rsid w:val="009F1105"/>
    <w:rsid w:val="00A12A06"/>
    <w:rsid w:val="00A17F15"/>
    <w:rsid w:val="00A41FD5"/>
    <w:rsid w:val="00A5577B"/>
    <w:rsid w:val="00A80101"/>
    <w:rsid w:val="00A919E2"/>
    <w:rsid w:val="00A9441F"/>
    <w:rsid w:val="00B413CF"/>
    <w:rsid w:val="00B60F21"/>
    <w:rsid w:val="00B70357"/>
    <w:rsid w:val="00B73CD1"/>
    <w:rsid w:val="00B972EA"/>
    <w:rsid w:val="00BB1C2E"/>
    <w:rsid w:val="00BB2772"/>
    <w:rsid w:val="00C322C0"/>
    <w:rsid w:val="00C71AD2"/>
    <w:rsid w:val="00C74ACF"/>
    <w:rsid w:val="00C9392C"/>
    <w:rsid w:val="00CB1EB0"/>
    <w:rsid w:val="00D001F2"/>
    <w:rsid w:val="00D12F55"/>
    <w:rsid w:val="00D47450"/>
    <w:rsid w:val="00D5154C"/>
    <w:rsid w:val="00D83341"/>
    <w:rsid w:val="00D9620A"/>
    <w:rsid w:val="00DD7EAF"/>
    <w:rsid w:val="00DF6B0D"/>
    <w:rsid w:val="00E426C3"/>
    <w:rsid w:val="00E46435"/>
    <w:rsid w:val="00E66323"/>
    <w:rsid w:val="00E904CA"/>
    <w:rsid w:val="00F12543"/>
    <w:rsid w:val="00F46DBB"/>
    <w:rsid w:val="00F57193"/>
    <w:rsid w:val="00F71C50"/>
    <w:rsid w:val="00F94499"/>
    <w:rsid w:val="00F9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341"/>
  </w:style>
  <w:style w:type="paragraph" w:styleId="Heading2">
    <w:name w:val="heading 2"/>
    <w:basedOn w:val="Normal"/>
    <w:next w:val="Normal"/>
    <w:link w:val="Heading2Char"/>
    <w:qFormat/>
    <w:rsid w:val="00A919E2"/>
    <w:pPr>
      <w:keepNext/>
      <w:spacing w:after="0" w:line="240" w:lineRule="auto"/>
      <w:jc w:val="center"/>
      <w:outlineLvl w:val="1"/>
    </w:pPr>
    <w:rPr>
      <w:rFonts w:ascii="Times New Roman" w:eastAsia="Times New Roman" w:hAnsi="Times New Roman" w:cs="Times New Roman"/>
      <w:b/>
      <w:bCs/>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Body Text Char Char Char Char,Body Text Char Char Char"/>
    <w:basedOn w:val="Normal"/>
    <w:link w:val="BodyTextChar"/>
    <w:rsid w:val="00D83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Body Text Char Char Char Char Char,Body Text Char Char Char Char1"/>
    <w:basedOn w:val="DefaultParagraphFont"/>
    <w:link w:val="BodyText"/>
    <w:rsid w:val="00D83341"/>
    <w:rPr>
      <w:rFonts w:ascii="Times New Roman" w:eastAsia="Times New Roman" w:hAnsi="Times New Roman" w:cs="Times New Roman"/>
      <w:sz w:val="24"/>
      <w:szCs w:val="24"/>
    </w:rPr>
  </w:style>
  <w:style w:type="paragraph" w:styleId="NormalWeb">
    <w:name w:val="Normal (Web)"/>
    <w:basedOn w:val="Normal"/>
    <w:uiPriority w:val="99"/>
    <w:unhideWhenUsed/>
    <w:rsid w:val="00136F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5FD4"/>
    <w:rPr>
      <w:i/>
      <w:iCs/>
    </w:rPr>
  </w:style>
  <w:style w:type="character" w:styleId="Strong">
    <w:name w:val="Strong"/>
    <w:basedOn w:val="DefaultParagraphFont"/>
    <w:uiPriority w:val="22"/>
    <w:qFormat/>
    <w:rsid w:val="00065FD4"/>
    <w:rPr>
      <w:b/>
      <w:bCs/>
    </w:rPr>
  </w:style>
  <w:style w:type="character" w:customStyle="1" w:styleId="Heading2Char">
    <w:name w:val="Heading 2 Char"/>
    <w:basedOn w:val="DefaultParagraphFont"/>
    <w:link w:val="Heading2"/>
    <w:rsid w:val="00A919E2"/>
    <w:rPr>
      <w:rFonts w:ascii="Times New Roman" w:eastAsia="Times New Roman" w:hAnsi="Times New Roman" w:cs="Times New Roman"/>
      <w:b/>
      <w:bCs/>
      <w:iCs/>
      <w:sz w:val="28"/>
      <w:szCs w:val="24"/>
    </w:rPr>
  </w:style>
  <w:style w:type="paragraph" w:styleId="BodyTextIndent3">
    <w:name w:val="Body Text Indent 3"/>
    <w:basedOn w:val="Normal"/>
    <w:link w:val="BodyTextIndent3Char"/>
    <w:uiPriority w:val="99"/>
    <w:semiHidden/>
    <w:unhideWhenUsed/>
    <w:rsid w:val="00A919E2"/>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A919E2"/>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341"/>
  </w:style>
  <w:style w:type="paragraph" w:styleId="Heading2">
    <w:name w:val="heading 2"/>
    <w:basedOn w:val="Normal"/>
    <w:next w:val="Normal"/>
    <w:link w:val="Heading2Char"/>
    <w:qFormat/>
    <w:rsid w:val="00A919E2"/>
    <w:pPr>
      <w:keepNext/>
      <w:spacing w:after="0" w:line="240" w:lineRule="auto"/>
      <w:jc w:val="center"/>
      <w:outlineLvl w:val="1"/>
    </w:pPr>
    <w:rPr>
      <w:rFonts w:ascii="Times New Roman" w:eastAsia="Times New Roman" w:hAnsi="Times New Roman" w:cs="Times New Roman"/>
      <w:b/>
      <w:bCs/>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Body Text Char Char Char Char,Body Text Char Char Char"/>
    <w:basedOn w:val="Normal"/>
    <w:link w:val="BodyTextChar"/>
    <w:rsid w:val="00D83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Body Text Char Char Char Char Char,Body Text Char Char Char Char1"/>
    <w:basedOn w:val="DefaultParagraphFont"/>
    <w:link w:val="BodyText"/>
    <w:rsid w:val="00D83341"/>
    <w:rPr>
      <w:rFonts w:ascii="Times New Roman" w:eastAsia="Times New Roman" w:hAnsi="Times New Roman" w:cs="Times New Roman"/>
      <w:sz w:val="24"/>
      <w:szCs w:val="24"/>
    </w:rPr>
  </w:style>
  <w:style w:type="paragraph" w:styleId="NormalWeb">
    <w:name w:val="Normal (Web)"/>
    <w:basedOn w:val="Normal"/>
    <w:uiPriority w:val="99"/>
    <w:unhideWhenUsed/>
    <w:rsid w:val="00136F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5FD4"/>
    <w:rPr>
      <w:i/>
      <w:iCs/>
    </w:rPr>
  </w:style>
  <w:style w:type="character" w:styleId="Strong">
    <w:name w:val="Strong"/>
    <w:basedOn w:val="DefaultParagraphFont"/>
    <w:uiPriority w:val="22"/>
    <w:qFormat/>
    <w:rsid w:val="00065FD4"/>
    <w:rPr>
      <w:b/>
      <w:bCs/>
    </w:rPr>
  </w:style>
  <w:style w:type="character" w:customStyle="1" w:styleId="Heading2Char">
    <w:name w:val="Heading 2 Char"/>
    <w:basedOn w:val="DefaultParagraphFont"/>
    <w:link w:val="Heading2"/>
    <w:rsid w:val="00A919E2"/>
    <w:rPr>
      <w:rFonts w:ascii="Times New Roman" w:eastAsia="Times New Roman" w:hAnsi="Times New Roman" w:cs="Times New Roman"/>
      <w:b/>
      <w:bCs/>
      <w:iCs/>
      <w:sz w:val="28"/>
      <w:szCs w:val="24"/>
    </w:rPr>
  </w:style>
  <w:style w:type="paragraph" w:styleId="BodyTextIndent3">
    <w:name w:val="Body Text Indent 3"/>
    <w:basedOn w:val="Normal"/>
    <w:link w:val="BodyTextIndent3Char"/>
    <w:uiPriority w:val="99"/>
    <w:semiHidden/>
    <w:unhideWhenUsed/>
    <w:rsid w:val="00A919E2"/>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A919E2"/>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5847">
      <w:bodyDiv w:val="1"/>
      <w:marLeft w:val="0"/>
      <w:marRight w:val="0"/>
      <w:marTop w:val="0"/>
      <w:marBottom w:val="0"/>
      <w:divBdr>
        <w:top w:val="none" w:sz="0" w:space="0" w:color="auto"/>
        <w:left w:val="none" w:sz="0" w:space="0" w:color="auto"/>
        <w:bottom w:val="none" w:sz="0" w:space="0" w:color="auto"/>
        <w:right w:val="none" w:sz="0" w:space="0" w:color="auto"/>
      </w:divBdr>
    </w:div>
    <w:div w:id="318926630">
      <w:bodyDiv w:val="1"/>
      <w:marLeft w:val="0"/>
      <w:marRight w:val="0"/>
      <w:marTop w:val="0"/>
      <w:marBottom w:val="0"/>
      <w:divBdr>
        <w:top w:val="none" w:sz="0" w:space="0" w:color="auto"/>
        <w:left w:val="none" w:sz="0" w:space="0" w:color="auto"/>
        <w:bottom w:val="none" w:sz="0" w:space="0" w:color="auto"/>
        <w:right w:val="none" w:sz="0" w:space="0" w:color="auto"/>
      </w:divBdr>
    </w:div>
    <w:div w:id="491869601">
      <w:bodyDiv w:val="1"/>
      <w:marLeft w:val="0"/>
      <w:marRight w:val="0"/>
      <w:marTop w:val="0"/>
      <w:marBottom w:val="0"/>
      <w:divBdr>
        <w:top w:val="none" w:sz="0" w:space="0" w:color="auto"/>
        <w:left w:val="none" w:sz="0" w:space="0" w:color="auto"/>
        <w:bottom w:val="none" w:sz="0" w:space="0" w:color="auto"/>
        <w:right w:val="none" w:sz="0" w:space="0" w:color="auto"/>
      </w:divBdr>
    </w:div>
    <w:div w:id="1682244884">
      <w:bodyDiv w:val="1"/>
      <w:marLeft w:val="0"/>
      <w:marRight w:val="0"/>
      <w:marTop w:val="0"/>
      <w:marBottom w:val="0"/>
      <w:divBdr>
        <w:top w:val="none" w:sz="0" w:space="0" w:color="auto"/>
        <w:left w:val="none" w:sz="0" w:space="0" w:color="auto"/>
        <w:bottom w:val="none" w:sz="0" w:space="0" w:color="auto"/>
        <w:right w:val="none" w:sz="0" w:space="0" w:color="auto"/>
      </w:divBdr>
    </w:div>
    <w:div w:id="2043245906">
      <w:bodyDiv w:val="1"/>
      <w:marLeft w:val="0"/>
      <w:marRight w:val="0"/>
      <w:marTop w:val="0"/>
      <w:marBottom w:val="0"/>
      <w:divBdr>
        <w:top w:val="none" w:sz="0" w:space="0" w:color="auto"/>
        <w:left w:val="none" w:sz="0" w:space="0" w:color="auto"/>
        <w:bottom w:val="none" w:sz="0" w:space="0" w:color="auto"/>
        <w:right w:val="none" w:sz="0" w:space="0" w:color="auto"/>
      </w:divBdr>
    </w:div>
    <w:div w:id="214376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88813-A43C-4ED9-8F01-85A77D75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13</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23</cp:revision>
  <cp:lastPrinted>2019-07-19T08:09:00Z</cp:lastPrinted>
  <dcterms:created xsi:type="dcterms:W3CDTF">2019-07-08T07:12:00Z</dcterms:created>
  <dcterms:modified xsi:type="dcterms:W3CDTF">2019-11-26T09:45:00Z</dcterms:modified>
</cp:coreProperties>
</file>